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B6938" w14:textId="77777777" w:rsidR="0008525C" w:rsidRPr="0008525C" w:rsidRDefault="0008525C" w:rsidP="00300A25">
      <w:pPr>
        <w:spacing w:after="0"/>
        <w:ind w:left="3888" w:firstLine="1296"/>
        <w:rPr>
          <w:rFonts w:ascii="Times New Roman" w:hAnsi="Times New Roman" w:cs="Times New Roman"/>
          <w:sz w:val="24"/>
          <w:szCs w:val="24"/>
        </w:rPr>
      </w:pPr>
      <w:r w:rsidRPr="0008525C">
        <w:rPr>
          <w:rFonts w:ascii="Times New Roman" w:hAnsi="Times New Roman" w:cs="Times New Roman"/>
          <w:sz w:val="24"/>
          <w:szCs w:val="24"/>
        </w:rPr>
        <w:t>PATVIRTINTA</w:t>
      </w:r>
    </w:p>
    <w:p w14:paraId="3C4E30FE" w14:textId="77777777" w:rsidR="0008525C" w:rsidRDefault="0008525C" w:rsidP="00300A25">
      <w:pPr>
        <w:spacing w:after="0"/>
        <w:ind w:left="3888" w:firstLine="1296"/>
        <w:rPr>
          <w:rFonts w:ascii="Times New Roman" w:hAnsi="Times New Roman" w:cs="Times New Roman"/>
          <w:sz w:val="24"/>
          <w:szCs w:val="24"/>
        </w:rPr>
      </w:pPr>
      <w:r>
        <w:rPr>
          <w:rFonts w:ascii="Times New Roman" w:hAnsi="Times New Roman" w:cs="Times New Roman"/>
          <w:sz w:val="24"/>
          <w:szCs w:val="24"/>
        </w:rPr>
        <w:t>Molėtų</w:t>
      </w:r>
      <w:r w:rsidRPr="0008525C">
        <w:rPr>
          <w:rFonts w:ascii="Times New Roman" w:hAnsi="Times New Roman" w:cs="Times New Roman"/>
          <w:sz w:val="24"/>
          <w:szCs w:val="24"/>
        </w:rPr>
        <w:t xml:space="preserve"> paslaugų </w:t>
      </w:r>
      <w:r>
        <w:rPr>
          <w:rFonts w:ascii="Times New Roman" w:hAnsi="Times New Roman" w:cs="Times New Roman"/>
          <w:sz w:val="24"/>
          <w:szCs w:val="24"/>
        </w:rPr>
        <w:t xml:space="preserve">šeimai </w:t>
      </w:r>
      <w:r w:rsidRPr="0008525C">
        <w:rPr>
          <w:rFonts w:ascii="Times New Roman" w:hAnsi="Times New Roman" w:cs="Times New Roman"/>
          <w:sz w:val="24"/>
          <w:szCs w:val="24"/>
        </w:rPr>
        <w:t xml:space="preserve">centro </w:t>
      </w:r>
    </w:p>
    <w:p w14:paraId="20C122DB" w14:textId="5390BE8D" w:rsidR="0008525C" w:rsidRDefault="0008525C" w:rsidP="00300A25">
      <w:pPr>
        <w:spacing w:after="0"/>
        <w:ind w:left="3888" w:firstLine="1296"/>
        <w:rPr>
          <w:rFonts w:ascii="Times New Roman" w:hAnsi="Times New Roman" w:cs="Times New Roman"/>
          <w:sz w:val="24"/>
          <w:szCs w:val="24"/>
        </w:rPr>
      </w:pPr>
      <w:r w:rsidRPr="0008525C">
        <w:rPr>
          <w:rFonts w:ascii="Times New Roman" w:hAnsi="Times New Roman" w:cs="Times New Roman"/>
          <w:sz w:val="24"/>
          <w:szCs w:val="24"/>
        </w:rPr>
        <w:t>Direktoriaus</w:t>
      </w:r>
      <w:r>
        <w:rPr>
          <w:rFonts w:ascii="Times New Roman" w:hAnsi="Times New Roman" w:cs="Times New Roman"/>
          <w:sz w:val="24"/>
          <w:szCs w:val="24"/>
        </w:rPr>
        <w:t xml:space="preserve"> </w:t>
      </w:r>
      <w:r w:rsidRPr="0008525C">
        <w:rPr>
          <w:rFonts w:ascii="Times New Roman" w:hAnsi="Times New Roman" w:cs="Times New Roman"/>
          <w:sz w:val="24"/>
          <w:szCs w:val="24"/>
        </w:rPr>
        <w:t>202</w:t>
      </w:r>
      <w:r>
        <w:rPr>
          <w:rFonts w:ascii="Times New Roman" w:hAnsi="Times New Roman" w:cs="Times New Roman"/>
          <w:sz w:val="24"/>
          <w:szCs w:val="24"/>
        </w:rPr>
        <w:t>4</w:t>
      </w:r>
      <w:r w:rsidRPr="0008525C">
        <w:rPr>
          <w:rFonts w:ascii="Times New Roman" w:hAnsi="Times New Roman" w:cs="Times New Roman"/>
          <w:sz w:val="24"/>
          <w:szCs w:val="24"/>
        </w:rPr>
        <w:t xml:space="preserve"> m. </w:t>
      </w:r>
      <w:r w:rsidR="00300A25">
        <w:rPr>
          <w:rFonts w:ascii="Times New Roman" w:hAnsi="Times New Roman" w:cs="Times New Roman"/>
          <w:sz w:val="24"/>
          <w:szCs w:val="24"/>
        </w:rPr>
        <w:t xml:space="preserve">rugpjūčio </w:t>
      </w:r>
      <w:r w:rsidR="00B52CAA">
        <w:rPr>
          <w:rFonts w:ascii="Times New Roman" w:hAnsi="Times New Roman" w:cs="Times New Roman"/>
          <w:sz w:val="24"/>
          <w:szCs w:val="24"/>
        </w:rPr>
        <w:t>28</w:t>
      </w:r>
      <w:r>
        <w:rPr>
          <w:rFonts w:ascii="Times New Roman" w:hAnsi="Times New Roman" w:cs="Times New Roman"/>
          <w:sz w:val="24"/>
          <w:szCs w:val="24"/>
        </w:rPr>
        <w:t xml:space="preserve"> </w:t>
      </w:r>
      <w:r w:rsidRPr="0008525C">
        <w:rPr>
          <w:rFonts w:ascii="Times New Roman" w:hAnsi="Times New Roman" w:cs="Times New Roman"/>
          <w:sz w:val="24"/>
          <w:szCs w:val="24"/>
        </w:rPr>
        <w:t xml:space="preserve">d. </w:t>
      </w:r>
    </w:p>
    <w:p w14:paraId="4001DC06" w14:textId="3C583733" w:rsidR="0008525C" w:rsidRDefault="0008525C" w:rsidP="00300A25">
      <w:pPr>
        <w:spacing w:after="0"/>
        <w:ind w:left="3888" w:firstLine="1296"/>
        <w:rPr>
          <w:rFonts w:ascii="Times New Roman" w:hAnsi="Times New Roman" w:cs="Times New Roman"/>
          <w:sz w:val="24"/>
          <w:szCs w:val="24"/>
        </w:rPr>
      </w:pPr>
      <w:r w:rsidRPr="0008525C">
        <w:rPr>
          <w:rFonts w:ascii="Times New Roman" w:hAnsi="Times New Roman" w:cs="Times New Roman"/>
          <w:sz w:val="24"/>
          <w:szCs w:val="24"/>
        </w:rPr>
        <w:t>įsakymu Nr. V-</w:t>
      </w:r>
      <w:r w:rsidR="00B52CAA">
        <w:rPr>
          <w:rFonts w:ascii="Times New Roman" w:hAnsi="Times New Roman" w:cs="Times New Roman"/>
          <w:sz w:val="24"/>
          <w:szCs w:val="24"/>
        </w:rPr>
        <w:t>35</w:t>
      </w:r>
    </w:p>
    <w:p w14:paraId="6C9C79B1" w14:textId="77777777" w:rsidR="0008525C" w:rsidRDefault="0008525C" w:rsidP="0008525C">
      <w:pPr>
        <w:spacing w:after="0"/>
        <w:ind w:left="5184" w:firstLine="1296"/>
        <w:rPr>
          <w:rFonts w:ascii="Times New Roman" w:hAnsi="Times New Roman" w:cs="Times New Roman"/>
          <w:sz w:val="24"/>
          <w:szCs w:val="24"/>
        </w:rPr>
      </w:pPr>
    </w:p>
    <w:p w14:paraId="56A9D006" w14:textId="77777777" w:rsidR="0008525C" w:rsidRPr="0008525C" w:rsidRDefault="0008525C" w:rsidP="0008525C">
      <w:pPr>
        <w:spacing w:after="0"/>
        <w:rPr>
          <w:rFonts w:ascii="Times New Roman" w:hAnsi="Times New Roman" w:cs="Times New Roman"/>
          <w:sz w:val="24"/>
          <w:szCs w:val="24"/>
        </w:rPr>
      </w:pPr>
    </w:p>
    <w:p w14:paraId="2D1D80E4" w14:textId="4A35A8BB" w:rsidR="0008525C" w:rsidRPr="0008525C" w:rsidRDefault="0008525C" w:rsidP="0008525C">
      <w:pPr>
        <w:jc w:val="center"/>
        <w:rPr>
          <w:rFonts w:ascii="Times New Roman" w:hAnsi="Times New Roman" w:cs="Times New Roman"/>
          <w:b/>
          <w:sz w:val="24"/>
          <w:szCs w:val="24"/>
        </w:rPr>
      </w:pPr>
      <w:r>
        <w:rPr>
          <w:rFonts w:ascii="Times New Roman" w:hAnsi="Times New Roman" w:cs="Times New Roman"/>
          <w:b/>
          <w:sz w:val="24"/>
          <w:szCs w:val="24"/>
        </w:rPr>
        <w:t>MOLĖTŲ</w:t>
      </w:r>
      <w:r w:rsidRPr="0008525C">
        <w:rPr>
          <w:rFonts w:ascii="Times New Roman" w:hAnsi="Times New Roman" w:cs="Times New Roman"/>
          <w:b/>
          <w:sz w:val="24"/>
          <w:szCs w:val="24"/>
        </w:rPr>
        <w:t xml:space="preserve"> PASLAUGŲ </w:t>
      </w:r>
      <w:r>
        <w:rPr>
          <w:rFonts w:ascii="Times New Roman" w:hAnsi="Times New Roman" w:cs="Times New Roman"/>
          <w:b/>
          <w:sz w:val="24"/>
          <w:szCs w:val="24"/>
        </w:rPr>
        <w:t xml:space="preserve">ŠEIMAI </w:t>
      </w:r>
      <w:r w:rsidRPr="0008525C">
        <w:rPr>
          <w:rFonts w:ascii="Times New Roman" w:hAnsi="Times New Roman" w:cs="Times New Roman"/>
          <w:b/>
          <w:sz w:val="24"/>
          <w:szCs w:val="24"/>
        </w:rPr>
        <w:t>CENTRO ASMENS DUOMENŲ TVARKYMO, SAUGOJIMO IR SUNAIKINIMO TAISYKLĖS</w:t>
      </w:r>
    </w:p>
    <w:p w14:paraId="414F5F3C" w14:textId="77777777" w:rsidR="0008525C" w:rsidRDefault="0008525C" w:rsidP="0008525C">
      <w:pPr>
        <w:spacing w:after="0"/>
        <w:jc w:val="center"/>
        <w:rPr>
          <w:rFonts w:ascii="Times New Roman" w:hAnsi="Times New Roman" w:cs="Times New Roman"/>
          <w:b/>
          <w:sz w:val="24"/>
          <w:szCs w:val="24"/>
        </w:rPr>
      </w:pPr>
      <w:r w:rsidRPr="0008525C">
        <w:rPr>
          <w:rFonts w:ascii="Times New Roman" w:hAnsi="Times New Roman" w:cs="Times New Roman"/>
          <w:b/>
          <w:sz w:val="24"/>
          <w:szCs w:val="24"/>
        </w:rPr>
        <w:t xml:space="preserve">I SKYRIUS </w:t>
      </w:r>
    </w:p>
    <w:p w14:paraId="295147BC" w14:textId="0796DAAA" w:rsidR="0008525C" w:rsidRPr="0008525C" w:rsidRDefault="0008525C" w:rsidP="00300A25">
      <w:pPr>
        <w:spacing w:after="240"/>
        <w:jc w:val="center"/>
        <w:rPr>
          <w:rFonts w:ascii="Times New Roman" w:hAnsi="Times New Roman" w:cs="Times New Roman"/>
          <w:b/>
          <w:sz w:val="24"/>
          <w:szCs w:val="24"/>
        </w:rPr>
      </w:pPr>
      <w:r w:rsidRPr="0008525C">
        <w:rPr>
          <w:rFonts w:ascii="Times New Roman" w:hAnsi="Times New Roman" w:cs="Times New Roman"/>
          <w:b/>
          <w:sz w:val="24"/>
          <w:szCs w:val="24"/>
        </w:rPr>
        <w:t>BENDROSIOS NUOSTATOS</w:t>
      </w:r>
    </w:p>
    <w:p w14:paraId="78CBB7E5" w14:textId="71CE5776" w:rsidR="0008525C" w:rsidRPr="0008525C" w:rsidRDefault="0008525C" w:rsidP="0008525C">
      <w:pPr>
        <w:numPr>
          <w:ilvl w:val="0"/>
          <w:numId w:val="2"/>
        </w:numPr>
        <w:jc w:val="both"/>
        <w:rPr>
          <w:rFonts w:ascii="Times New Roman" w:hAnsi="Times New Roman" w:cs="Times New Roman"/>
          <w:sz w:val="24"/>
          <w:szCs w:val="24"/>
        </w:rPr>
      </w:pPr>
      <w:r w:rsidRPr="0008525C">
        <w:rPr>
          <w:rFonts w:ascii="Times New Roman" w:hAnsi="Times New Roman" w:cs="Times New Roman"/>
          <w:sz w:val="24"/>
          <w:szCs w:val="24"/>
        </w:rPr>
        <w:t xml:space="preserve">Asmens duomenų tvarkymo, saugojimo ir sunaikinimo </w:t>
      </w:r>
      <w:r w:rsidR="00FA744B">
        <w:rPr>
          <w:rFonts w:ascii="Times New Roman" w:hAnsi="Times New Roman" w:cs="Times New Roman"/>
          <w:sz w:val="24"/>
          <w:szCs w:val="24"/>
        </w:rPr>
        <w:t>Molėtų</w:t>
      </w:r>
      <w:r w:rsidRPr="0008525C">
        <w:rPr>
          <w:rFonts w:ascii="Times New Roman" w:hAnsi="Times New Roman" w:cs="Times New Roman"/>
          <w:sz w:val="24"/>
          <w:szCs w:val="24"/>
        </w:rPr>
        <w:t xml:space="preserve"> paslaugų</w:t>
      </w:r>
      <w:r w:rsidR="00FA744B">
        <w:rPr>
          <w:rFonts w:ascii="Times New Roman" w:hAnsi="Times New Roman" w:cs="Times New Roman"/>
          <w:sz w:val="24"/>
          <w:szCs w:val="24"/>
        </w:rPr>
        <w:t xml:space="preserve"> šeimai</w:t>
      </w:r>
      <w:r w:rsidRPr="0008525C">
        <w:rPr>
          <w:rFonts w:ascii="Times New Roman" w:hAnsi="Times New Roman" w:cs="Times New Roman"/>
          <w:sz w:val="24"/>
          <w:szCs w:val="24"/>
        </w:rPr>
        <w:t xml:space="preserve"> centre taisyklių (toliau – taisyklės) tikslas – reglamentuoti asmens duomenų tvarkymą </w:t>
      </w:r>
      <w:r w:rsidR="00FA744B">
        <w:rPr>
          <w:rFonts w:ascii="Times New Roman" w:hAnsi="Times New Roman" w:cs="Times New Roman"/>
          <w:sz w:val="24"/>
          <w:szCs w:val="24"/>
        </w:rPr>
        <w:t>Molėtų</w:t>
      </w:r>
      <w:r w:rsidRPr="0008525C">
        <w:rPr>
          <w:rFonts w:ascii="Times New Roman" w:hAnsi="Times New Roman" w:cs="Times New Roman"/>
          <w:sz w:val="24"/>
          <w:szCs w:val="24"/>
        </w:rPr>
        <w:t xml:space="preserve"> paslaugų</w:t>
      </w:r>
      <w:r w:rsidR="00FA744B">
        <w:rPr>
          <w:rFonts w:ascii="Times New Roman" w:hAnsi="Times New Roman" w:cs="Times New Roman"/>
          <w:sz w:val="24"/>
          <w:szCs w:val="24"/>
        </w:rPr>
        <w:t xml:space="preserve"> šeimai</w:t>
      </w:r>
      <w:r w:rsidRPr="0008525C">
        <w:rPr>
          <w:rFonts w:ascii="Times New Roman" w:hAnsi="Times New Roman" w:cs="Times New Roman"/>
          <w:sz w:val="24"/>
          <w:szCs w:val="24"/>
        </w:rPr>
        <w:t xml:space="preserve"> centre (toliau Centras), užtikrinant 2016 m. balandžio 27 d. Europos Parlamento ir Tarybos reglamento (ES) 2016/679 dėl fizinių asmenų apsaugos tvarkant asmens duomenis ir dėl laisvo tokių duomenų judėjimo, kuriuo panaikinama Direktyva 95/46/EB (toliau – Reglamentas), Lietuvos Respublikos asmens duomenų teisinės apsaugos įstatymo, laikymąsi ir įgyvendinimą.</w:t>
      </w:r>
    </w:p>
    <w:p w14:paraId="3A5ACCC5" w14:textId="77777777" w:rsidR="0008525C" w:rsidRPr="0008525C" w:rsidRDefault="0008525C" w:rsidP="0008525C">
      <w:pPr>
        <w:numPr>
          <w:ilvl w:val="0"/>
          <w:numId w:val="2"/>
        </w:numPr>
        <w:jc w:val="both"/>
        <w:rPr>
          <w:rFonts w:ascii="Times New Roman" w:hAnsi="Times New Roman" w:cs="Times New Roman"/>
          <w:sz w:val="24"/>
          <w:szCs w:val="24"/>
        </w:rPr>
      </w:pPr>
      <w:r w:rsidRPr="0008525C">
        <w:rPr>
          <w:rFonts w:ascii="Times New Roman" w:hAnsi="Times New Roman" w:cs="Times New Roman"/>
          <w:sz w:val="24"/>
          <w:szCs w:val="24"/>
        </w:rPr>
        <w:t>Šių taisyklių paskirtis – numatyti pagrindines asmens duomenų tvarkymo, saugojimo ir sunaikinimo duomenų subjekto teisių įgyvendinimo technines ir duomenų saugos organizacines priemones.</w:t>
      </w:r>
    </w:p>
    <w:p w14:paraId="01CE6265" w14:textId="19977DB2" w:rsidR="0008525C" w:rsidRPr="00FA744B" w:rsidRDefault="0008525C" w:rsidP="00FA744B">
      <w:pPr>
        <w:numPr>
          <w:ilvl w:val="0"/>
          <w:numId w:val="2"/>
        </w:numPr>
        <w:jc w:val="both"/>
        <w:rPr>
          <w:rFonts w:ascii="Times New Roman" w:hAnsi="Times New Roman" w:cs="Times New Roman"/>
          <w:sz w:val="24"/>
          <w:szCs w:val="24"/>
        </w:rPr>
      </w:pPr>
      <w:r w:rsidRPr="00FA744B">
        <w:rPr>
          <w:rFonts w:ascii="Times New Roman" w:hAnsi="Times New Roman" w:cs="Times New Roman"/>
          <w:sz w:val="24"/>
          <w:szCs w:val="24"/>
        </w:rPr>
        <w:t xml:space="preserve">Taisyklių privalo laikytis visi pagal darbo sutartis dirbantys asmenys (toliau – Centro darbuotojai), kurie tvarko Centre esančius asmens duomenis arba eidami savo pareigas juos sužino. Prieiga prie asmens duomenų gali būti suteikiama tik tiems Centro darbuotojams, </w:t>
      </w:r>
      <w:r w:rsidR="00FA744B" w:rsidRPr="00FA744B">
        <w:rPr>
          <w:rFonts w:ascii="Times New Roman" w:hAnsi="Times New Roman" w:cs="Times New Roman"/>
          <w:sz w:val="24"/>
          <w:szCs w:val="24"/>
        </w:rPr>
        <w:t>kurie yra įgalioti tvarkyti Centre esančius asmens duomenis arba eidami savo pareigas juos sužino, bei kitiems sutartiniais pagrindais paslaugas teikiantiems asmenims,</w:t>
      </w:r>
      <w:r w:rsidR="00FA744B">
        <w:rPr>
          <w:rFonts w:ascii="Times New Roman" w:hAnsi="Times New Roman" w:cs="Times New Roman"/>
          <w:sz w:val="24"/>
          <w:szCs w:val="24"/>
        </w:rPr>
        <w:t xml:space="preserve"> </w:t>
      </w:r>
      <w:r w:rsidR="00FA744B" w:rsidRPr="00FA744B">
        <w:rPr>
          <w:rFonts w:ascii="Times New Roman" w:hAnsi="Times New Roman" w:cs="Times New Roman"/>
          <w:sz w:val="24"/>
          <w:szCs w:val="24"/>
        </w:rPr>
        <w:t>kurie gali tvarkyti arba sužino asmens duomenis</w:t>
      </w:r>
      <w:r w:rsidR="00FA744B">
        <w:rPr>
          <w:rFonts w:ascii="Times New Roman" w:hAnsi="Times New Roman" w:cs="Times New Roman"/>
          <w:sz w:val="24"/>
          <w:szCs w:val="24"/>
        </w:rPr>
        <w:t>.</w:t>
      </w:r>
    </w:p>
    <w:p w14:paraId="29BEBDA0" w14:textId="77777777" w:rsidR="0008525C" w:rsidRDefault="0008525C" w:rsidP="0008525C">
      <w:pPr>
        <w:numPr>
          <w:ilvl w:val="0"/>
          <w:numId w:val="2"/>
        </w:numPr>
        <w:jc w:val="both"/>
        <w:rPr>
          <w:rFonts w:ascii="Times New Roman" w:hAnsi="Times New Roman" w:cs="Times New Roman"/>
          <w:sz w:val="24"/>
          <w:szCs w:val="24"/>
        </w:rPr>
      </w:pPr>
      <w:r w:rsidRPr="0008525C">
        <w:rPr>
          <w:rFonts w:ascii="Times New Roman" w:hAnsi="Times New Roman" w:cs="Times New Roman"/>
          <w:sz w:val="24"/>
          <w:szCs w:val="24"/>
        </w:rPr>
        <w:t>Taisyklės parengtos vadovaujantis Reglamentu (ES) 2016/679.</w:t>
      </w:r>
    </w:p>
    <w:p w14:paraId="4FC0AAA1" w14:textId="1001A25F" w:rsidR="0008525C" w:rsidRPr="0008525C" w:rsidRDefault="0008525C" w:rsidP="00300A25">
      <w:pPr>
        <w:numPr>
          <w:ilvl w:val="0"/>
          <w:numId w:val="2"/>
        </w:numPr>
        <w:spacing w:after="240"/>
        <w:ind w:left="103" w:hanging="301"/>
        <w:jc w:val="both"/>
        <w:rPr>
          <w:rFonts w:ascii="Times New Roman" w:hAnsi="Times New Roman" w:cs="Times New Roman"/>
          <w:sz w:val="24"/>
          <w:szCs w:val="24"/>
        </w:rPr>
      </w:pPr>
      <w:r w:rsidRPr="0008525C">
        <w:rPr>
          <w:rFonts w:ascii="Times New Roman" w:hAnsi="Times New Roman" w:cs="Times New Roman"/>
          <w:sz w:val="24"/>
          <w:szCs w:val="24"/>
        </w:rPr>
        <w:t>Taisyklėse vartojamos apibrėžtys atitinka Reglamente (ES) 2016/679 vartojamas apibrėžtis.</w:t>
      </w:r>
    </w:p>
    <w:p w14:paraId="37C7E5E7" w14:textId="77777777" w:rsidR="0008525C" w:rsidRPr="00FA744B" w:rsidRDefault="0008525C" w:rsidP="00FA744B">
      <w:pPr>
        <w:spacing w:after="0"/>
        <w:jc w:val="center"/>
        <w:rPr>
          <w:rFonts w:ascii="Times New Roman" w:hAnsi="Times New Roman" w:cs="Times New Roman"/>
          <w:b/>
          <w:bCs/>
          <w:sz w:val="24"/>
          <w:szCs w:val="24"/>
        </w:rPr>
      </w:pPr>
      <w:r w:rsidRPr="00FA744B">
        <w:rPr>
          <w:rFonts w:ascii="Times New Roman" w:hAnsi="Times New Roman" w:cs="Times New Roman"/>
          <w:b/>
          <w:bCs/>
          <w:sz w:val="24"/>
          <w:szCs w:val="24"/>
        </w:rPr>
        <w:t>II SKYRIUS</w:t>
      </w:r>
    </w:p>
    <w:p w14:paraId="6AF08C74" w14:textId="77777777" w:rsidR="00FA744B" w:rsidRDefault="0008525C" w:rsidP="00FA744B">
      <w:pPr>
        <w:spacing w:after="0"/>
        <w:jc w:val="center"/>
        <w:rPr>
          <w:rFonts w:ascii="Times New Roman" w:hAnsi="Times New Roman" w:cs="Times New Roman"/>
          <w:b/>
          <w:bCs/>
          <w:sz w:val="24"/>
          <w:szCs w:val="24"/>
        </w:rPr>
      </w:pPr>
      <w:r w:rsidRPr="00FA744B">
        <w:rPr>
          <w:rFonts w:ascii="Times New Roman" w:hAnsi="Times New Roman" w:cs="Times New Roman"/>
          <w:b/>
          <w:bCs/>
          <w:sz w:val="24"/>
          <w:szCs w:val="24"/>
        </w:rPr>
        <w:t xml:space="preserve">ASMENS DUOMENŲ TVARKYMO, SAUGOJIMO IR SUNAIKINIMO PAGRINDAI </w:t>
      </w:r>
    </w:p>
    <w:p w14:paraId="0ACB9188" w14:textId="5EE0A396" w:rsidR="0008525C" w:rsidRPr="00FA744B" w:rsidRDefault="0008525C" w:rsidP="00300A25">
      <w:pPr>
        <w:spacing w:after="240"/>
        <w:jc w:val="center"/>
        <w:rPr>
          <w:rFonts w:ascii="Times New Roman" w:hAnsi="Times New Roman" w:cs="Times New Roman"/>
          <w:b/>
          <w:bCs/>
          <w:sz w:val="24"/>
          <w:szCs w:val="24"/>
        </w:rPr>
      </w:pPr>
      <w:r w:rsidRPr="00FA744B">
        <w:rPr>
          <w:rFonts w:ascii="Times New Roman" w:hAnsi="Times New Roman" w:cs="Times New Roman"/>
          <w:b/>
          <w:bCs/>
          <w:sz w:val="24"/>
          <w:szCs w:val="24"/>
        </w:rPr>
        <w:t>IR APIMTIS</w:t>
      </w:r>
    </w:p>
    <w:p w14:paraId="54CD0D16" w14:textId="19FB7477" w:rsidR="0008525C" w:rsidRPr="00FA744B" w:rsidRDefault="0008525C" w:rsidP="0008525C">
      <w:pPr>
        <w:jc w:val="both"/>
        <w:rPr>
          <w:rFonts w:ascii="Times New Roman" w:hAnsi="Times New Roman" w:cs="Times New Roman"/>
          <w:sz w:val="24"/>
          <w:szCs w:val="24"/>
        </w:rPr>
      </w:pPr>
      <w:r w:rsidRPr="00FA744B">
        <w:rPr>
          <w:rFonts w:ascii="Times New Roman" w:hAnsi="Times New Roman" w:cs="Times New Roman"/>
          <w:sz w:val="24"/>
          <w:szCs w:val="24"/>
        </w:rPr>
        <w:t>6.</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Centre asmens duomenys:</w:t>
      </w:r>
    </w:p>
    <w:p w14:paraId="597BF888" w14:textId="77944CEF" w:rsidR="0008525C" w:rsidRPr="00FA744B" w:rsidRDefault="0008525C" w:rsidP="0008525C">
      <w:pPr>
        <w:jc w:val="both"/>
        <w:rPr>
          <w:rFonts w:ascii="Times New Roman" w:hAnsi="Times New Roman" w:cs="Times New Roman"/>
          <w:sz w:val="24"/>
          <w:szCs w:val="24"/>
        </w:rPr>
      </w:pPr>
      <w:r w:rsidRPr="00FA744B">
        <w:rPr>
          <w:rFonts w:ascii="Times New Roman" w:hAnsi="Times New Roman" w:cs="Times New Roman"/>
          <w:sz w:val="24"/>
          <w:szCs w:val="24"/>
        </w:rPr>
        <w:t>6.1.</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tvarkomi teisėtu, sąžiningu ir skaidriu būdu;</w:t>
      </w:r>
    </w:p>
    <w:p w14:paraId="03FA56B2" w14:textId="4D5E82AC" w:rsidR="0008525C" w:rsidRPr="00FA744B" w:rsidRDefault="0008525C" w:rsidP="0008525C">
      <w:pPr>
        <w:jc w:val="both"/>
        <w:rPr>
          <w:rFonts w:ascii="Times New Roman" w:hAnsi="Times New Roman" w:cs="Times New Roman"/>
          <w:sz w:val="24"/>
          <w:szCs w:val="24"/>
        </w:rPr>
      </w:pPr>
      <w:r w:rsidRPr="00FA744B">
        <w:rPr>
          <w:rFonts w:ascii="Times New Roman" w:hAnsi="Times New Roman" w:cs="Times New Roman"/>
          <w:sz w:val="24"/>
          <w:szCs w:val="24"/>
        </w:rPr>
        <w:t>6.2.</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renkami nustatytais, aiškiai apibrėžtais bei teisėtais tikslais ir toliau netvarkomi su tais tikslais nesuderinamu būdu;</w:t>
      </w:r>
    </w:p>
    <w:p w14:paraId="35DCA39C" w14:textId="34E4ACC9" w:rsidR="0008525C" w:rsidRPr="00FA744B" w:rsidRDefault="0008525C" w:rsidP="0008525C">
      <w:pPr>
        <w:jc w:val="both"/>
        <w:rPr>
          <w:rFonts w:ascii="Times New Roman" w:hAnsi="Times New Roman" w:cs="Times New Roman"/>
          <w:sz w:val="24"/>
          <w:szCs w:val="24"/>
        </w:rPr>
      </w:pPr>
      <w:r w:rsidRPr="00FA744B">
        <w:rPr>
          <w:rFonts w:ascii="Times New Roman" w:hAnsi="Times New Roman" w:cs="Times New Roman"/>
          <w:sz w:val="24"/>
          <w:szCs w:val="24"/>
        </w:rPr>
        <w:t>6.3.</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adekvatūs, tinkami ir tik tokie, kurių reikia siekiant tikslų, dėl kurių jie tvarkomi;</w:t>
      </w:r>
    </w:p>
    <w:p w14:paraId="6C7D734F" w14:textId="0785E017" w:rsidR="0008525C" w:rsidRPr="00FA744B" w:rsidRDefault="0008525C" w:rsidP="0008525C">
      <w:pPr>
        <w:jc w:val="both"/>
        <w:rPr>
          <w:rFonts w:ascii="Times New Roman" w:hAnsi="Times New Roman" w:cs="Times New Roman"/>
          <w:sz w:val="24"/>
          <w:szCs w:val="24"/>
        </w:rPr>
      </w:pPr>
      <w:r w:rsidRPr="00FA744B">
        <w:rPr>
          <w:rFonts w:ascii="Times New Roman" w:hAnsi="Times New Roman" w:cs="Times New Roman"/>
          <w:sz w:val="24"/>
          <w:szCs w:val="24"/>
        </w:rPr>
        <w:t>6.4.</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tikslūs ir prireikus atnaujinami;</w:t>
      </w:r>
    </w:p>
    <w:p w14:paraId="23BD7D29" w14:textId="360796E7" w:rsidR="0008525C" w:rsidRPr="00FA744B" w:rsidRDefault="0008525C" w:rsidP="00FA744B">
      <w:pPr>
        <w:spacing w:after="0"/>
        <w:jc w:val="both"/>
        <w:rPr>
          <w:rFonts w:ascii="Times New Roman" w:hAnsi="Times New Roman" w:cs="Times New Roman"/>
          <w:sz w:val="24"/>
          <w:szCs w:val="24"/>
        </w:rPr>
      </w:pPr>
      <w:r w:rsidRPr="00FA744B">
        <w:rPr>
          <w:rFonts w:ascii="Times New Roman" w:hAnsi="Times New Roman" w:cs="Times New Roman"/>
          <w:sz w:val="24"/>
          <w:szCs w:val="24"/>
        </w:rPr>
        <w:t>6.5.</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laikomi tokia forma, kad duomenų subjektų tapatybę būtų galima nustatyti ne ilgiau, nei tai būtina tais tikslais, kuriais asmens duomenys yra tvarkomi. Asmens duomenis galima saugoti</w:t>
      </w:r>
    </w:p>
    <w:p w14:paraId="2BC82CEB" w14:textId="77777777" w:rsidR="00FA744B" w:rsidRDefault="0008525C" w:rsidP="00FA744B">
      <w:pPr>
        <w:spacing w:after="120"/>
        <w:jc w:val="both"/>
        <w:rPr>
          <w:rFonts w:ascii="Times New Roman" w:hAnsi="Times New Roman" w:cs="Times New Roman"/>
          <w:sz w:val="24"/>
          <w:szCs w:val="24"/>
        </w:rPr>
      </w:pPr>
      <w:r w:rsidRPr="00FA744B">
        <w:rPr>
          <w:rFonts w:ascii="Times New Roman" w:hAnsi="Times New Roman" w:cs="Times New Roman"/>
          <w:sz w:val="24"/>
          <w:szCs w:val="24"/>
        </w:rPr>
        <w:t>ilgesnius laikotarpius tik archyvavimo tikslais viešojo intereso labui;</w:t>
      </w:r>
    </w:p>
    <w:p w14:paraId="77750FC3" w14:textId="4B2845E4" w:rsidR="0008525C" w:rsidRPr="00FA744B" w:rsidRDefault="0008525C" w:rsidP="00FA744B">
      <w:pPr>
        <w:spacing w:after="120"/>
        <w:jc w:val="both"/>
        <w:rPr>
          <w:rFonts w:ascii="Times New Roman" w:hAnsi="Times New Roman" w:cs="Times New Roman"/>
          <w:sz w:val="24"/>
          <w:szCs w:val="24"/>
        </w:rPr>
      </w:pPr>
      <w:r w:rsidRPr="00FA744B">
        <w:rPr>
          <w:rFonts w:ascii="Times New Roman" w:hAnsi="Times New Roman" w:cs="Times New Roman"/>
          <w:sz w:val="24"/>
          <w:szCs w:val="24"/>
        </w:rPr>
        <w:t>6.6.</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tvarkomi tokiu būdu, kad taikant atitinkamas organizacines ir technines priemones būtų užtikrinamas tinkamas asmens duomenų saugumas;</w:t>
      </w:r>
    </w:p>
    <w:p w14:paraId="60EAB448" w14:textId="2C19C998" w:rsidR="0008525C" w:rsidRPr="00FA744B" w:rsidRDefault="0008525C" w:rsidP="0072043F">
      <w:pPr>
        <w:spacing w:after="120"/>
        <w:jc w:val="both"/>
        <w:rPr>
          <w:rFonts w:ascii="Times New Roman" w:hAnsi="Times New Roman" w:cs="Times New Roman"/>
          <w:sz w:val="24"/>
          <w:szCs w:val="24"/>
        </w:rPr>
      </w:pPr>
      <w:r w:rsidRPr="00FA744B">
        <w:rPr>
          <w:rFonts w:ascii="Times New Roman" w:hAnsi="Times New Roman" w:cs="Times New Roman"/>
          <w:sz w:val="24"/>
          <w:szCs w:val="24"/>
        </w:rPr>
        <w:t>6.7.</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tvarkomi atsakingai.</w:t>
      </w:r>
    </w:p>
    <w:p w14:paraId="27132585" w14:textId="5FAA54B8" w:rsidR="0008525C" w:rsidRPr="00FA744B" w:rsidRDefault="0008525C" w:rsidP="0072043F">
      <w:pPr>
        <w:jc w:val="both"/>
        <w:rPr>
          <w:rFonts w:ascii="Times New Roman" w:hAnsi="Times New Roman" w:cs="Times New Roman"/>
          <w:sz w:val="24"/>
          <w:szCs w:val="24"/>
        </w:rPr>
      </w:pPr>
      <w:r w:rsidRPr="00FA744B">
        <w:rPr>
          <w:rFonts w:ascii="Times New Roman" w:hAnsi="Times New Roman" w:cs="Times New Roman"/>
          <w:sz w:val="24"/>
          <w:szCs w:val="24"/>
        </w:rPr>
        <w:lastRenderedPageBreak/>
        <w:t>7.</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Centre duomenų tvarkymas yra teisėtas, nes atitinka bent vieną iš šių sąlygų:</w:t>
      </w:r>
    </w:p>
    <w:p w14:paraId="2493205B" w14:textId="0136BFE8" w:rsidR="0008525C" w:rsidRPr="00FA744B" w:rsidRDefault="0008525C" w:rsidP="0072043F">
      <w:pPr>
        <w:jc w:val="both"/>
        <w:rPr>
          <w:rFonts w:ascii="Times New Roman" w:hAnsi="Times New Roman" w:cs="Times New Roman"/>
          <w:sz w:val="24"/>
          <w:szCs w:val="24"/>
        </w:rPr>
      </w:pPr>
      <w:r w:rsidRPr="00FA744B">
        <w:rPr>
          <w:rFonts w:ascii="Times New Roman" w:hAnsi="Times New Roman" w:cs="Times New Roman"/>
          <w:sz w:val="24"/>
          <w:szCs w:val="24"/>
        </w:rPr>
        <w:t>7.1.</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tvarkyti duomenis būtina siekiant įvykdyti sutartį, kurios šalis yra duomenų subjektas arba siekiant imtis veiksmų duomenų subjekto prašymu prieš sudarant sutartį;</w:t>
      </w:r>
    </w:p>
    <w:p w14:paraId="3B4D1003" w14:textId="663C5FB8" w:rsidR="0008525C" w:rsidRPr="00FA744B" w:rsidRDefault="0008525C" w:rsidP="0072043F">
      <w:pPr>
        <w:jc w:val="both"/>
        <w:rPr>
          <w:rFonts w:ascii="Times New Roman" w:hAnsi="Times New Roman" w:cs="Times New Roman"/>
          <w:sz w:val="24"/>
          <w:szCs w:val="24"/>
        </w:rPr>
      </w:pPr>
      <w:r w:rsidRPr="00FA744B">
        <w:rPr>
          <w:rFonts w:ascii="Times New Roman" w:hAnsi="Times New Roman" w:cs="Times New Roman"/>
          <w:sz w:val="24"/>
          <w:szCs w:val="24"/>
        </w:rPr>
        <w:t>7.2.</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tvarkyti asmens duomenis būtina, kad būtų įvykdyta Centrui taikoma teisinė prievolė;</w:t>
      </w:r>
    </w:p>
    <w:p w14:paraId="2D5EB297" w14:textId="32C51E92" w:rsidR="0008525C" w:rsidRPr="00FA744B" w:rsidRDefault="0008525C" w:rsidP="0072043F">
      <w:pPr>
        <w:jc w:val="both"/>
        <w:rPr>
          <w:rFonts w:ascii="Times New Roman" w:hAnsi="Times New Roman" w:cs="Times New Roman"/>
          <w:sz w:val="24"/>
          <w:szCs w:val="24"/>
        </w:rPr>
      </w:pPr>
      <w:r w:rsidRPr="00FA744B">
        <w:rPr>
          <w:rFonts w:ascii="Times New Roman" w:hAnsi="Times New Roman" w:cs="Times New Roman"/>
          <w:sz w:val="24"/>
          <w:szCs w:val="24"/>
        </w:rPr>
        <w:t>7.3.</w:t>
      </w:r>
      <w:r w:rsidR="00FA744B">
        <w:rPr>
          <w:rFonts w:ascii="Times New Roman" w:hAnsi="Times New Roman" w:cs="Times New Roman"/>
          <w:sz w:val="24"/>
          <w:szCs w:val="24"/>
        </w:rPr>
        <w:t xml:space="preserve"> </w:t>
      </w:r>
      <w:r w:rsidRPr="00FA744B">
        <w:rPr>
          <w:rFonts w:ascii="Times New Roman" w:hAnsi="Times New Roman" w:cs="Times New Roman"/>
          <w:sz w:val="24"/>
          <w:szCs w:val="24"/>
        </w:rPr>
        <w:t>tvarkyti duomenis būtina siekiant apsaugoti gyvybinius duomenų subjekto ar kito fizinio asmens interesus;</w:t>
      </w:r>
    </w:p>
    <w:p w14:paraId="7944E1C8" w14:textId="04B16D6D" w:rsidR="0008525C" w:rsidRPr="00FA744B" w:rsidRDefault="00C76D20" w:rsidP="0072043F">
      <w:pPr>
        <w:jc w:val="both"/>
        <w:rPr>
          <w:rFonts w:ascii="Times New Roman" w:hAnsi="Times New Roman" w:cs="Times New Roman"/>
          <w:sz w:val="24"/>
          <w:szCs w:val="24"/>
        </w:rPr>
      </w:pPr>
      <w:r>
        <w:rPr>
          <w:rFonts w:ascii="Times New Roman" w:hAnsi="Times New Roman" w:cs="Times New Roman"/>
          <w:sz w:val="24"/>
          <w:szCs w:val="24"/>
        </w:rPr>
        <w:t xml:space="preserve">7.4. </w:t>
      </w:r>
      <w:r w:rsidR="0008525C" w:rsidRPr="00FA744B">
        <w:rPr>
          <w:rFonts w:ascii="Times New Roman" w:hAnsi="Times New Roman" w:cs="Times New Roman"/>
          <w:sz w:val="24"/>
          <w:szCs w:val="24"/>
        </w:rPr>
        <w:t>tvarkyti asmens duomenis būtina siekiant atlikti užduotį, vykdomą viešojo intereso labui arba vykdant Centrui pavestas viešosios valdžios funkcijas;</w:t>
      </w:r>
    </w:p>
    <w:p w14:paraId="6296A945" w14:textId="0BFABF2E" w:rsidR="0008525C" w:rsidRPr="00FA744B" w:rsidRDefault="00C76D20" w:rsidP="0072043F">
      <w:pPr>
        <w:jc w:val="both"/>
        <w:rPr>
          <w:rFonts w:ascii="Times New Roman" w:hAnsi="Times New Roman" w:cs="Times New Roman"/>
          <w:sz w:val="24"/>
          <w:szCs w:val="24"/>
        </w:rPr>
      </w:pPr>
      <w:r>
        <w:rPr>
          <w:rFonts w:ascii="Times New Roman" w:hAnsi="Times New Roman" w:cs="Times New Roman"/>
          <w:sz w:val="24"/>
          <w:szCs w:val="24"/>
        </w:rPr>
        <w:t xml:space="preserve">7.5. </w:t>
      </w:r>
      <w:r w:rsidR="0008525C" w:rsidRPr="00FA744B">
        <w:rPr>
          <w:rFonts w:ascii="Times New Roman" w:hAnsi="Times New Roman" w:cs="Times New Roman"/>
          <w:sz w:val="24"/>
          <w:szCs w:val="24"/>
        </w:rPr>
        <w:t>tvarkyti asmens duomenis siekiant teisėtų duomenų valdytojo interesų.</w:t>
      </w:r>
    </w:p>
    <w:p w14:paraId="48E8A065" w14:textId="4C499F66" w:rsidR="0008525C" w:rsidRPr="00FA744B" w:rsidRDefault="00C76D20" w:rsidP="00300A25">
      <w:pPr>
        <w:spacing w:after="0"/>
        <w:jc w:val="both"/>
        <w:rPr>
          <w:rFonts w:ascii="Times New Roman" w:hAnsi="Times New Roman" w:cs="Times New Roman"/>
          <w:sz w:val="24"/>
          <w:szCs w:val="24"/>
        </w:rPr>
      </w:pPr>
      <w:r>
        <w:rPr>
          <w:rFonts w:ascii="Times New Roman" w:hAnsi="Times New Roman" w:cs="Times New Roman"/>
          <w:sz w:val="24"/>
          <w:szCs w:val="24"/>
        </w:rPr>
        <w:t xml:space="preserve">8. </w:t>
      </w:r>
      <w:r w:rsidR="0008525C" w:rsidRPr="00FA744B">
        <w:rPr>
          <w:rFonts w:ascii="Times New Roman" w:hAnsi="Times New Roman" w:cs="Times New Roman"/>
          <w:sz w:val="24"/>
          <w:szCs w:val="24"/>
        </w:rPr>
        <w:t>Duomenų tvarkymas Centre duomenų subjekto sutikimo pagrindu galimas tik išskirtiniais</w:t>
      </w:r>
    </w:p>
    <w:p w14:paraId="1F5E24DA" w14:textId="77777777" w:rsidR="0008525C" w:rsidRPr="00FA744B" w:rsidRDefault="0008525C" w:rsidP="0072043F">
      <w:pPr>
        <w:jc w:val="both"/>
        <w:rPr>
          <w:rFonts w:ascii="Times New Roman" w:hAnsi="Times New Roman" w:cs="Times New Roman"/>
          <w:sz w:val="24"/>
          <w:szCs w:val="24"/>
        </w:rPr>
      </w:pPr>
      <w:r w:rsidRPr="00FA744B">
        <w:rPr>
          <w:rFonts w:ascii="Times New Roman" w:hAnsi="Times New Roman" w:cs="Times New Roman"/>
          <w:sz w:val="24"/>
          <w:szCs w:val="24"/>
        </w:rPr>
        <w:t>atvejais, kada duomenų tvarkymo neįmanoma pagrįsti kitomis teisėtumo sąlygomis, numatytomis Taisyklių 7 punkte.</w:t>
      </w:r>
    </w:p>
    <w:p w14:paraId="79B870B8" w14:textId="14D782C5" w:rsidR="0008525C" w:rsidRPr="00FA744B" w:rsidRDefault="00C76D20" w:rsidP="00300A25">
      <w:pPr>
        <w:spacing w:after="240"/>
        <w:jc w:val="both"/>
        <w:rPr>
          <w:rFonts w:ascii="Times New Roman" w:hAnsi="Times New Roman" w:cs="Times New Roman"/>
          <w:sz w:val="24"/>
          <w:szCs w:val="24"/>
        </w:rPr>
      </w:pPr>
      <w:r>
        <w:rPr>
          <w:rFonts w:ascii="Times New Roman" w:hAnsi="Times New Roman" w:cs="Times New Roman"/>
          <w:sz w:val="24"/>
          <w:szCs w:val="24"/>
        </w:rPr>
        <w:t xml:space="preserve">9. </w:t>
      </w:r>
      <w:r w:rsidR="0008525C" w:rsidRPr="00FA744B">
        <w:rPr>
          <w:rFonts w:ascii="Times New Roman" w:hAnsi="Times New Roman" w:cs="Times New Roman"/>
          <w:sz w:val="24"/>
          <w:szCs w:val="24"/>
        </w:rPr>
        <w:t>Centre tvarkomi tik tokie asmens duomenys, kurie yra būtini Centro darbuotojams vykdant savo darbines funkcijas.</w:t>
      </w:r>
    </w:p>
    <w:p w14:paraId="4B7CD0C3" w14:textId="40CBEC6D" w:rsidR="0008525C" w:rsidRPr="00C76D20" w:rsidRDefault="0072043F" w:rsidP="0072043F">
      <w:pPr>
        <w:spacing w:after="0"/>
        <w:ind w:left="3888"/>
        <w:rPr>
          <w:rFonts w:ascii="Times New Roman" w:hAnsi="Times New Roman" w:cs="Times New Roman"/>
          <w:b/>
          <w:sz w:val="24"/>
          <w:szCs w:val="24"/>
        </w:rPr>
      </w:pPr>
      <w:r>
        <w:rPr>
          <w:rFonts w:ascii="Times New Roman" w:hAnsi="Times New Roman" w:cs="Times New Roman"/>
          <w:b/>
          <w:sz w:val="24"/>
          <w:szCs w:val="24"/>
        </w:rPr>
        <w:t xml:space="preserve">III </w:t>
      </w:r>
      <w:r w:rsidR="0008525C" w:rsidRPr="00C76D20">
        <w:rPr>
          <w:rFonts w:ascii="Times New Roman" w:hAnsi="Times New Roman" w:cs="Times New Roman"/>
          <w:b/>
          <w:sz w:val="24"/>
          <w:szCs w:val="24"/>
        </w:rPr>
        <w:t>SKYRIUS</w:t>
      </w:r>
    </w:p>
    <w:p w14:paraId="0E61B3B1" w14:textId="77777777" w:rsidR="0008525C" w:rsidRPr="00C76D20" w:rsidRDefault="0008525C" w:rsidP="00300A25">
      <w:pPr>
        <w:jc w:val="center"/>
        <w:rPr>
          <w:rFonts w:ascii="Times New Roman" w:hAnsi="Times New Roman" w:cs="Times New Roman"/>
          <w:b/>
          <w:sz w:val="24"/>
          <w:szCs w:val="24"/>
        </w:rPr>
      </w:pPr>
      <w:r w:rsidRPr="00C76D20">
        <w:rPr>
          <w:rFonts w:ascii="Times New Roman" w:hAnsi="Times New Roman" w:cs="Times New Roman"/>
          <w:b/>
          <w:sz w:val="24"/>
          <w:szCs w:val="24"/>
        </w:rPr>
        <w:t>ASMENS DUOMENŲ TVARKYMO, SAUGOJIMO IR SUNAIKINIMO SISTEMA</w:t>
      </w:r>
    </w:p>
    <w:p w14:paraId="43D9A2AC" w14:textId="725AA7FC" w:rsidR="0008525C" w:rsidRPr="0072043F" w:rsidRDefault="0072043F" w:rsidP="0072043F">
      <w:pPr>
        <w:ind w:left="102"/>
        <w:jc w:val="both"/>
        <w:rPr>
          <w:rFonts w:ascii="Times New Roman" w:hAnsi="Times New Roman" w:cs="Times New Roman"/>
          <w:sz w:val="24"/>
          <w:szCs w:val="24"/>
        </w:rPr>
      </w:pPr>
      <w:r>
        <w:rPr>
          <w:rFonts w:ascii="Times New Roman" w:hAnsi="Times New Roman" w:cs="Times New Roman"/>
          <w:sz w:val="24"/>
          <w:szCs w:val="24"/>
        </w:rPr>
        <w:t xml:space="preserve">10. </w:t>
      </w:r>
      <w:r w:rsidR="0008525C" w:rsidRPr="0072043F">
        <w:rPr>
          <w:rFonts w:ascii="Times New Roman" w:hAnsi="Times New Roman" w:cs="Times New Roman"/>
          <w:sz w:val="24"/>
          <w:szCs w:val="24"/>
        </w:rPr>
        <w:t>Įgyvendinant duomenų apsaugos politiką, Centro direktorius leidžia įsakymus, kurie reglamentuoja atskirus su duomenų apsauga susijusius klausimus.</w:t>
      </w:r>
    </w:p>
    <w:p w14:paraId="0F427708" w14:textId="5F973D65" w:rsidR="0008525C" w:rsidRPr="0072043F" w:rsidRDefault="0072043F" w:rsidP="00300A25">
      <w:pPr>
        <w:spacing w:after="240"/>
        <w:ind w:left="102"/>
        <w:jc w:val="both"/>
        <w:rPr>
          <w:rFonts w:ascii="Times New Roman" w:hAnsi="Times New Roman" w:cs="Times New Roman"/>
          <w:sz w:val="24"/>
          <w:szCs w:val="24"/>
        </w:rPr>
      </w:pPr>
      <w:r>
        <w:rPr>
          <w:rFonts w:ascii="Times New Roman" w:hAnsi="Times New Roman" w:cs="Times New Roman"/>
          <w:sz w:val="24"/>
          <w:szCs w:val="24"/>
        </w:rPr>
        <w:t xml:space="preserve">11. </w:t>
      </w:r>
      <w:r w:rsidR="0008525C" w:rsidRPr="0072043F">
        <w:rPr>
          <w:rFonts w:ascii="Times New Roman" w:hAnsi="Times New Roman" w:cs="Times New Roman"/>
          <w:sz w:val="24"/>
          <w:szCs w:val="24"/>
        </w:rPr>
        <w:t>Centro skyriai, kurių veikla susijusi su asmens duomenų tvarkymu, kiekvienu atveju vykdo direktorės įsakymus, kuriuose įtvirtinama, kaip tvarkomi asmens duomenys.</w:t>
      </w:r>
    </w:p>
    <w:p w14:paraId="5428ABDA" w14:textId="3E172BE3" w:rsidR="0008525C" w:rsidRPr="0072043F" w:rsidRDefault="0072043F" w:rsidP="0072043F">
      <w:pPr>
        <w:spacing w:after="0"/>
        <w:ind w:left="2592" w:firstLine="1296"/>
        <w:rPr>
          <w:rFonts w:ascii="Times New Roman" w:hAnsi="Times New Roman" w:cs="Times New Roman"/>
          <w:b/>
          <w:sz w:val="24"/>
          <w:szCs w:val="24"/>
        </w:rPr>
      </w:pPr>
      <w:r>
        <w:rPr>
          <w:rFonts w:ascii="Times New Roman" w:hAnsi="Times New Roman" w:cs="Times New Roman"/>
          <w:b/>
          <w:sz w:val="24"/>
          <w:szCs w:val="24"/>
        </w:rPr>
        <w:t xml:space="preserve">IV </w:t>
      </w:r>
      <w:r w:rsidR="0008525C" w:rsidRPr="0072043F">
        <w:rPr>
          <w:rFonts w:ascii="Times New Roman" w:hAnsi="Times New Roman" w:cs="Times New Roman"/>
          <w:b/>
          <w:sz w:val="24"/>
          <w:szCs w:val="24"/>
        </w:rPr>
        <w:t>SKYRIUS</w:t>
      </w:r>
    </w:p>
    <w:p w14:paraId="3755AE4D" w14:textId="77777777" w:rsidR="0008525C" w:rsidRPr="0072043F" w:rsidRDefault="0008525C" w:rsidP="00300A25">
      <w:pPr>
        <w:spacing w:after="240"/>
        <w:jc w:val="center"/>
        <w:rPr>
          <w:rFonts w:ascii="Times New Roman" w:hAnsi="Times New Roman" w:cs="Times New Roman"/>
          <w:b/>
          <w:sz w:val="24"/>
          <w:szCs w:val="24"/>
        </w:rPr>
      </w:pPr>
      <w:r w:rsidRPr="0072043F">
        <w:rPr>
          <w:rFonts w:ascii="Times New Roman" w:hAnsi="Times New Roman" w:cs="Times New Roman"/>
          <w:b/>
          <w:sz w:val="24"/>
          <w:szCs w:val="24"/>
        </w:rPr>
        <w:t>ASMENS DUOMENŲ TVARKYMO, SAUGOJIMO IR SUNAIKINIMO YPATUMAI</w:t>
      </w:r>
    </w:p>
    <w:p w14:paraId="1592A7F7" w14:textId="65CE4CE3" w:rsidR="0008525C" w:rsidRPr="0072043F" w:rsidRDefault="0072043F" w:rsidP="0072043F">
      <w:pPr>
        <w:jc w:val="both"/>
        <w:rPr>
          <w:rFonts w:ascii="Times New Roman" w:hAnsi="Times New Roman" w:cs="Times New Roman"/>
          <w:sz w:val="24"/>
          <w:szCs w:val="24"/>
        </w:rPr>
      </w:pPr>
      <w:r>
        <w:rPr>
          <w:rFonts w:ascii="Times New Roman" w:hAnsi="Times New Roman" w:cs="Times New Roman"/>
          <w:sz w:val="24"/>
          <w:szCs w:val="24"/>
        </w:rPr>
        <w:t xml:space="preserve">    12. </w:t>
      </w:r>
      <w:r w:rsidR="0008525C" w:rsidRPr="0072043F">
        <w:rPr>
          <w:rFonts w:ascii="Times New Roman" w:hAnsi="Times New Roman" w:cs="Times New Roman"/>
          <w:sz w:val="24"/>
          <w:szCs w:val="24"/>
        </w:rPr>
        <w:t>Asmens kodas Centre gali būti tvarkomas, kai yra nors viena iš Taisyklių 7 punkte nurodytų asmens duomenų tvarkymo teisėtumo sąlygų. Draudžiama asmens kodą skelbti viešai.</w:t>
      </w:r>
    </w:p>
    <w:p w14:paraId="364263B5" w14:textId="2AAC0B16" w:rsidR="0008525C" w:rsidRPr="0072043F" w:rsidRDefault="0072043F" w:rsidP="0072043F">
      <w:pPr>
        <w:jc w:val="both"/>
        <w:rPr>
          <w:rFonts w:ascii="Times New Roman" w:hAnsi="Times New Roman" w:cs="Times New Roman"/>
          <w:sz w:val="24"/>
          <w:szCs w:val="24"/>
        </w:rPr>
      </w:pPr>
      <w:r>
        <w:rPr>
          <w:rFonts w:ascii="Times New Roman" w:hAnsi="Times New Roman" w:cs="Times New Roman"/>
          <w:sz w:val="24"/>
          <w:szCs w:val="24"/>
        </w:rPr>
        <w:t xml:space="preserve">    13. </w:t>
      </w:r>
      <w:r w:rsidR="0008525C" w:rsidRPr="0072043F">
        <w:rPr>
          <w:rFonts w:ascii="Times New Roman" w:hAnsi="Times New Roman" w:cs="Times New Roman"/>
          <w:sz w:val="24"/>
          <w:szCs w:val="24"/>
        </w:rPr>
        <w:t>Specialių kategorijų asmens duomenys Centre tvarkomi tik esant vienai iš Taisyklių 7 punkte nurodytų asmens duomenų tvarkymo teisėtumo sąlygų.</w:t>
      </w:r>
    </w:p>
    <w:p w14:paraId="2BF7DA57" w14:textId="350F7A2D" w:rsidR="0008525C" w:rsidRPr="0072043F" w:rsidRDefault="0072043F" w:rsidP="0072043F">
      <w:pPr>
        <w:jc w:val="both"/>
        <w:rPr>
          <w:rFonts w:ascii="Times New Roman" w:hAnsi="Times New Roman" w:cs="Times New Roman"/>
          <w:sz w:val="24"/>
          <w:szCs w:val="24"/>
        </w:rPr>
      </w:pPr>
      <w:r>
        <w:rPr>
          <w:rFonts w:ascii="Times New Roman" w:hAnsi="Times New Roman" w:cs="Times New Roman"/>
          <w:sz w:val="24"/>
          <w:szCs w:val="24"/>
        </w:rPr>
        <w:t xml:space="preserve">    14. </w:t>
      </w:r>
      <w:r w:rsidR="0008525C" w:rsidRPr="0072043F">
        <w:rPr>
          <w:rFonts w:ascii="Times New Roman" w:hAnsi="Times New Roman" w:cs="Times New Roman"/>
          <w:sz w:val="24"/>
          <w:szCs w:val="24"/>
        </w:rPr>
        <w:t>Centras netvarko kandidato atlikti darbo funkcijas, ir darbuotojo asmens duomenų apie apkaltinamuosius nuosprendžius ir nusikalstamas veikas, išskyrus atvejus, kai šie asmens duomenys būtini norint patikrinti, ar asmuo atitinka įstatymuose ar įgyvendinamuosiuose teisės aktuose nustatytus reikalavimus pareigoms eiti arba darbo funkcijoms atlikti. Centras gali rinkti kandidato, pretenduojančio eiti pareigas arba atlikti darbo funkcijas, asmens duomenis, susijusius su kvalifikacija, profesiniais gebėjimais ir dalykinėmis savybėmis, iš buvusio darbdavio prieš tai informavęs kandidatą, o iš esamo darbdavio – tik kandidato sutikimu.</w:t>
      </w:r>
    </w:p>
    <w:p w14:paraId="6B5C0AD3" w14:textId="72974D77" w:rsidR="0072043F" w:rsidRDefault="0072043F" w:rsidP="0072043F">
      <w:pPr>
        <w:rPr>
          <w:rFonts w:ascii="Times New Roman" w:hAnsi="Times New Roman" w:cs="Times New Roman"/>
          <w:sz w:val="24"/>
          <w:szCs w:val="24"/>
        </w:rPr>
      </w:pPr>
      <w:r>
        <w:rPr>
          <w:rFonts w:ascii="Times New Roman" w:hAnsi="Times New Roman" w:cs="Times New Roman"/>
          <w:sz w:val="24"/>
          <w:szCs w:val="24"/>
        </w:rPr>
        <w:t xml:space="preserve">    15. </w:t>
      </w:r>
      <w:r w:rsidR="0008525C" w:rsidRPr="0072043F">
        <w:rPr>
          <w:rFonts w:ascii="Times New Roman" w:hAnsi="Times New Roman" w:cs="Times New Roman"/>
          <w:sz w:val="24"/>
          <w:szCs w:val="24"/>
        </w:rPr>
        <w:t xml:space="preserve">Duomenų subjektas apie asmens duomenų tvarkymą Centre informuojamas asmens duomenų gavimo metu. Centras duomenų gavimo metu duomenų subjektui pateikia tokią informaciją </w:t>
      </w:r>
    </w:p>
    <w:p w14:paraId="5E800F4D" w14:textId="3183D3E7" w:rsidR="0008525C" w:rsidRPr="0072043F" w:rsidRDefault="0072043F" w:rsidP="0072043F">
      <w:pPr>
        <w:rPr>
          <w:rFonts w:ascii="Times New Roman" w:hAnsi="Times New Roman" w:cs="Times New Roman"/>
          <w:sz w:val="24"/>
          <w:szCs w:val="24"/>
        </w:rPr>
      </w:pPr>
      <w:r>
        <w:rPr>
          <w:rFonts w:ascii="Times New Roman" w:hAnsi="Times New Roman" w:cs="Times New Roman"/>
          <w:sz w:val="24"/>
          <w:szCs w:val="24"/>
        </w:rPr>
        <w:t xml:space="preserve">    </w:t>
      </w:r>
      <w:r w:rsidR="0008525C" w:rsidRPr="0072043F">
        <w:rPr>
          <w:rFonts w:ascii="Times New Roman" w:hAnsi="Times New Roman" w:cs="Times New Roman"/>
          <w:sz w:val="24"/>
          <w:szCs w:val="24"/>
        </w:rPr>
        <w:t>15.1.</w:t>
      </w:r>
      <w:r>
        <w:rPr>
          <w:rFonts w:ascii="Times New Roman" w:hAnsi="Times New Roman" w:cs="Times New Roman"/>
          <w:sz w:val="24"/>
          <w:szCs w:val="24"/>
        </w:rPr>
        <w:t xml:space="preserve"> </w:t>
      </w:r>
      <w:r w:rsidR="0008525C" w:rsidRPr="0072043F">
        <w:rPr>
          <w:rFonts w:ascii="Times New Roman" w:hAnsi="Times New Roman" w:cs="Times New Roman"/>
          <w:sz w:val="24"/>
          <w:szCs w:val="24"/>
        </w:rPr>
        <w:t>Centro kontaktinius duomenis;</w:t>
      </w:r>
    </w:p>
    <w:p w14:paraId="71D7D2B0" w14:textId="2965208F" w:rsidR="0008525C" w:rsidRPr="0072043F" w:rsidRDefault="0072043F" w:rsidP="0072043F">
      <w:pPr>
        <w:rPr>
          <w:rFonts w:ascii="Times New Roman" w:hAnsi="Times New Roman" w:cs="Times New Roman"/>
          <w:sz w:val="24"/>
          <w:szCs w:val="24"/>
        </w:rPr>
      </w:pPr>
      <w:r>
        <w:rPr>
          <w:rFonts w:ascii="Times New Roman" w:hAnsi="Times New Roman" w:cs="Times New Roman"/>
          <w:sz w:val="24"/>
          <w:szCs w:val="24"/>
        </w:rPr>
        <w:t xml:space="preserve">    15.2.  </w:t>
      </w:r>
      <w:r w:rsidR="0008525C" w:rsidRPr="0072043F">
        <w:rPr>
          <w:rFonts w:ascii="Times New Roman" w:hAnsi="Times New Roman" w:cs="Times New Roman"/>
          <w:sz w:val="24"/>
          <w:szCs w:val="24"/>
        </w:rPr>
        <w:t>Centro duomenų apsaugos pareigūno kontaktinius duomenis;</w:t>
      </w:r>
    </w:p>
    <w:p w14:paraId="7FBAA258" w14:textId="6E897318" w:rsidR="0008525C" w:rsidRPr="0072043F" w:rsidRDefault="0072043F" w:rsidP="00EE489F">
      <w:pPr>
        <w:ind w:left="102"/>
        <w:jc w:val="both"/>
        <w:rPr>
          <w:rFonts w:ascii="Times New Roman" w:hAnsi="Times New Roman" w:cs="Times New Roman"/>
          <w:sz w:val="24"/>
          <w:szCs w:val="24"/>
        </w:rPr>
      </w:pPr>
      <w:r>
        <w:rPr>
          <w:rFonts w:ascii="Times New Roman" w:hAnsi="Times New Roman" w:cs="Times New Roman"/>
          <w:sz w:val="24"/>
          <w:szCs w:val="24"/>
        </w:rPr>
        <w:lastRenderedPageBreak/>
        <w:t xml:space="preserve">15.3. </w:t>
      </w:r>
      <w:r w:rsidR="0008525C" w:rsidRPr="0072043F">
        <w:rPr>
          <w:rFonts w:ascii="Times New Roman" w:hAnsi="Times New Roman" w:cs="Times New Roman"/>
          <w:sz w:val="24"/>
          <w:szCs w:val="24"/>
        </w:rPr>
        <w:t>duomenų tvarkymo tikslus, dėl kurių ketinama tvarkyti asmens duomenis, taip pat duomenų tvarkymo teisinį pagrindą (jeigu tvarkoma dėl teisėtų Centro interesų, nurodyti tuos teisėtus interesus);</w:t>
      </w:r>
    </w:p>
    <w:p w14:paraId="35F30647" w14:textId="20A4EFFC" w:rsidR="0008525C" w:rsidRPr="0072043F" w:rsidRDefault="0072043F" w:rsidP="00EE489F">
      <w:pPr>
        <w:ind w:left="102"/>
        <w:jc w:val="both"/>
        <w:rPr>
          <w:rFonts w:ascii="Times New Roman" w:hAnsi="Times New Roman" w:cs="Times New Roman"/>
          <w:sz w:val="24"/>
          <w:szCs w:val="24"/>
        </w:rPr>
      </w:pPr>
      <w:r>
        <w:rPr>
          <w:rFonts w:ascii="Times New Roman" w:hAnsi="Times New Roman" w:cs="Times New Roman"/>
          <w:sz w:val="24"/>
          <w:szCs w:val="24"/>
        </w:rPr>
        <w:t xml:space="preserve">15.4. </w:t>
      </w:r>
      <w:r w:rsidR="0008525C" w:rsidRPr="0072043F">
        <w:rPr>
          <w:rFonts w:ascii="Times New Roman" w:hAnsi="Times New Roman" w:cs="Times New Roman"/>
          <w:sz w:val="24"/>
          <w:szCs w:val="24"/>
        </w:rPr>
        <w:t>asmens duomenų saugojimo laikotarpį, arba kriterijus, taikomus tam laikotarpiui nustatyti;</w:t>
      </w:r>
    </w:p>
    <w:p w14:paraId="47449275" w14:textId="7152466C" w:rsidR="0008525C" w:rsidRPr="0072043F" w:rsidRDefault="0072043F" w:rsidP="00EE489F">
      <w:pPr>
        <w:spacing w:after="0"/>
        <w:ind w:left="102"/>
        <w:jc w:val="both"/>
        <w:rPr>
          <w:rFonts w:ascii="Times New Roman" w:hAnsi="Times New Roman" w:cs="Times New Roman"/>
          <w:sz w:val="24"/>
          <w:szCs w:val="24"/>
        </w:rPr>
      </w:pPr>
      <w:r>
        <w:rPr>
          <w:rFonts w:ascii="Times New Roman" w:hAnsi="Times New Roman" w:cs="Times New Roman"/>
          <w:sz w:val="24"/>
          <w:szCs w:val="24"/>
        </w:rPr>
        <w:t xml:space="preserve">15.5. </w:t>
      </w:r>
      <w:r w:rsidR="0008525C" w:rsidRPr="0072043F">
        <w:rPr>
          <w:rFonts w:ascii="Times New Roman" w:hAnsi="Times New Roman" w:cs="Times New Roman"/>
          <w:sz w:val="24"/>
          <w:szCs w:val="24"/>
        </w:rPr>
        <w:t>teisę prašyti, kad Centras leistų susipažinti su duomenų subjekto asmens duomenimis ir juos ištaisytų arba ištrintų, arba apribotų duomenų tvarkymą, arba teisę nesutikti, kad duomenys būtų</w:t>
      </w:r>
    </w:p>
    <w:p w14:paraId="2CB362FA" w14:textId="4AEEAE2F" w:rsidR="0008525C" w:rsidRPr="0072043F" w:rsidRDefault="0072043F" w:rsidP="00EE489F">
      <w:pPr>
        <w:jc w:val="both"/>
        <w:rPr>
          <w:rFonts w:ascii="Times New Roman" w:hAnsi="Times New Roman" w:cs="Times New Roman"/>
          <w:sz w:val="24"/>
          <w:szCs w:val="24"/>
        </w:rPr>
      </w:pPr>
      <w:r>
        <w:rPr>
          <w:rFonts w:ascii="Times New Roman" w:hAnsi="Times New Roman" w:cs="Times New Roman"/>
          <w:sz w:val="24"/>
          <w:szCs w:val="24"/>
        </w:rPr>
        <w:t xml:space="preserve">  </w:t>
      </w:r>
      <w:r w:rsidR="0008525C" w:rsidRPr="0072043F">
        <w:rPr>
          <w:rFonts w:ascii="Times New Roman" w:hAnsi="Times New Roman" w:cs="Times New Roman"/>
          <w:sz w:val="24"/>
          <w:szCs w:val="24"/>
        </w:rPr>
        <w:t>tvarkomi, taip pat teisę į duomenų perkeliamumą;</w:t>
      </w:r>
    </w:p>
    <w:p w14:paraId="78E8EDCE" w14:textId="1006C23D" w:rsidR="0008525C" w:rsidRPr="0072043F" w:rsidRDefault="00EE489F" w:rsidP="00EE489F">
      <w:pPr>
        <w:ind w:left="102"/>
        <w:jc w:val="both"/>
        <w:rPr>
          <w:rFonts w:ascii="Times New Roman" w:hAnsi="Times New Roman" w:cs="Times New Roman"/>
          <w:sz w:val="24"/>
          <w:szCs w:val="24"/>
        </w:rPr>
      </w:pPr>
      <w:r>
        <w:rPr>
          <w:rFonts w:ascii="Times New Roman" w:hAnsi="Times New Roman" w:cs="Times New Roman"/>
          <w:sz w:val="24"/>
          <w:szCs w:val="24"/>
        </w:rPr>
        <w:t xml:space="preserve">15.6. </w:t>
      </w:r>
      <w:r w:rsidR="0008525C" w:rsidRPr="0072043F">
        <w:rPr>
          <w:rFonts w:ascii="Times New Roman" w:hAnsi="Times New Roman" w:cs="Times New Roman"/>
          <w:sz w:val="24"/>
          <w:szCs w:val="24"/>
        </w:rPr>
        <w:t>teisę pateikti skundą Valstybinei duomenų apsaugos inspekcijai (A. Juozapavičiaus g. 6, LT- 09310 Vilnius, tel. (8 5) 271 2804, el. p. ada@ada.lt).</w:t>
      </w:r>
    </w:p>
    <w:p w14:paraId="1AF7E1A3" w14:textId="54BC4BBE" w:rsidR="0008525C" w:rsidRPr="0072043F" w:rsidRDefault="00EE489F" w:rsidP="00EE489F">
      <w:pPr>
        <w:ind w:left="102"/>
        <w:jc w:val="both"/>
        <w:rPr>
          <w:rFonts w:ascii="Times New Roman" w:hAnsi="Times New Roman" w:cs="Times New Roman"/>
          <w:sz w:val="24"/>
          <w:szCs w:val="24"/>
        </w:rPr>
      </w:pPr>
      <w:r>
        <w:rPr>
          <w:rFonts w:ascii="Times New Roman" w:hAnsi="Times New Roman" w:cs="Times New Roman"/>
          <w:sz w:val="24"/>
          <w:szCs w:val="24"/>
        </w:rPr>
        <w:t xml:space="preserve">15.7. </w:t>
      </w:r>
      <w:r w:rsidR="0008525C" w:rsidRPr="0072043F">
        <w:rPr>
          <w:rFonts w:ascii="Times New Roman" w:hAnsi="Times New Roman" w:cs="Times New Roman"/>
          <w:sz w:val="24"/>
          <w:szCs w:val="24"/>
        </w:rPr>
        <w:t>tai, ar asmens duomenų pateikimas yra teisės aktais arba sutartyje numatytas reikalavimas, ar reikalavimas, kurį būtina įvykdyti, norint sudaryti sutartį, taip pat tai, ar duomenų subjektas privalo pateikti asmens duomenis ir informaciją apie galimas tokių duomenų nepateikimo pasekmes.</w:t>
      </w:r>
    </w:p>
    <w:p w14:paraId="3297EFF9" w14:textId="2A165601" w:rsidR="0008525C" w:rsidRPr="0072043F" w:rsidRDefault="00EE489F" w:rsidP="00EE489F">
      <w:pPr>
        <w:ind w:left="102"/>
        <w:jc w:val="both"/>
        <w:rPr>
          <w:rFonts w:ascii="Times New Roman" w:hAnsi="Times New Roman" w:cs="Times New Roman"/>
          <w:sz w:val="24"/>
          <w:szCs w:val="24"/>
        </w:rPr>
      </w:pPr>
      <w:r>
        <w:rPr>
          <w:rFonts w:ascii="Times New Roman" w:hAnsi="Times New Roman" w:cs="Times New Roman"/>
          <w:sz w:val="24"/>
          <w:szCs w:val="24"/>
        </w:rPr>
        <w:t xml:space="preserve">16. </w:t>
      </w:r>
      <w:r w:rsidR="0008525C" w:rsidRPr="0072043F">
        <w:rPr>
          <w:rFonts w:ascii="Times New Roman" w:hAnsi="Times New Roman" w:cs="Times New Roman"/>
          <w:sz w:val="24"/>
          <w:szCs w:val="24"/>
        </w:rPr>
        <w:t>Apie Taisyklių 15 punkte nurodytos informacijos pateikimą Centro skyriai, atskiri darbuotojai sprendžia individualiai, pasirinkdami informavimo būdą.</w:t>
      </w:r>
    </w:p>
    <w:p w14:paraId="09DE016C" w14:textId="432E0339" w:rsidR="0008525C" w:rsidRPr="0072043F" w:rsidRDefault="00EE489F" w:rsidP="00EE489F">
      <w:pPr>
        <w:spacing w:after="0"/>
        <w:ind w:left="102"/>
        <w:jc w:val="both"/>
        <w:rPr>
          <w:rFonts w:ascii="Times New Roman" w:hAnsi="Times New Roman" w:cs="Times New Roman"/>
          <w:sz w:val="24"/>
          <w:szCs w:val="24"/>
        </w:rPr>
      </w:pPr>
      <w:r>
        <w:rPr>
          <w:rFonts w:ascii="Times New Roman" w:hAnsi="Times New Roman" w:cs="Times New Roman"/>
          <w:sz w:val="24"/>
          <w:szCs w:val="24"/>
        </w:rPr>
        <w:t xml:space="preserve">17. </w:t>
      </w:r>
      <w:r w:rsidR="0008525C" w:rsidRPr="0072043F">
        <w:rPr>
          <w:rFonts w:ascii="Times New Roman" w:hAnsi="Times New Roman" w:cs="Times New Roman"/>
          <w:sz w:val="24"/>
          <w:szCs w:val="24"/>
        </w:rPr>
        <w:t>Automatizuotu duomenų tvarkymu, įskaitant profiliavimą, grindžiami sprendimai, kurie yra</w:t>
      </w:r>
    </w:p>
    <w:p w14:paraId="3E14F3E6" w14:textId="77777777" w:rsidR="0008525C" w:rsidRPr="0072043F" w:rsidRDefault="0008525C" w:rsidP="00300A25">
      <w:pPr>
        <w:spacing w:after="240"/>
        <w:jc w:val="both"/>
        <w:rPr>
          <w:rFonts w:ascii="Times New Roman" w:hAnsi="Times New Roman" w:cs="Times New Roman"/>
          <w:sz w:val="24"/>
          <w:szCs w:val="24"/>
        </w:rPr>
      </w:pPr>
      <w:r w:rsidRPr="0072043F">
        <w:rPr>
          <w:rFonts w:ascii="Times New Roman" w:hAnsi="Times New Roman" w:cs="Times New Roman"/>
          <w:sz w:val="24"/>
          <w:szCs w:val="24"/>
        </w:rPr>
        <w:t>susiję su asmeniu arba turi asmeniui reikšmingos įtakos ir yra pagrįsti asmens duomenimis, Centre nepriimami.</w:t>
      </w:r>
    </w:p>
    <w:p w14:paraId="064E53CC" w14:textId="3A949B4B" w:rsidR="0008525C" w:rsidRPr="00EE489F" w:rsidRDefault="00EE489F" w:rsidP="00300A25">
      <w:pPr>
        <w:spacing w:after="0"/>
        <w:ind w:left="2591" w:firstLine="1298"/>
        <w:rPr>
          <w:rFonts w:ascii="Times New Roman" w:hAnsi="Times New Roman" w:cs="Times New Roman"/>
          <w:b/>
          <w:sz w:val="24"/>
          <w:szCs w:val="24"/>
        </w:rPr>
      </w:pPr>
      <w:r>
        <w:rPr>
          <w:rFonts w:ascii="Times New Roman" w:hAnsi="Times New Roman" w:cs="Times New Roman"/>
          <w:b/>
          <w:sz w:val="24"/>
          <w:szCs w:val="24"/>
        </w:rPr>
        <w:t xml:space="preserve">V </w:t>
      </w:r>
      <w:r w:rsidR="0008525C" w:rsidRPr="00EE489F">
        <w:rPr>
          <w:rFonts w:ascii="Times New Roman" w:hAnsi="Times New Roman" w:cs="Times New Roman"/>
          <w:b/>
          <w:sz w:val="24"/>
          <w:szCs w:val="24"/>
        </w:rPr>
        <w:t>SKYRIUS</w:t>
      </w:r>
    </w:p>
    <w:p w14:paraId="05F15C68" w14:textId="77777777" w:rsidR="0008525C" w:rsidRPr="00EE489F" w:rsidRDefault="0008525C" w:rsidP="00300A25">
      <w:pPr>
        <w:spacing w:after="240"/>
        <w:jc w:val="center"/>
        <w:rPr>
          <w:rFonts w:ascii="Times New Roman" w:hAnsi="Times New Roman" w:cs="Times New Roman"/>
          <w:b/>
          <w:sz w:val="24"/>
          <w:szCs w:val="24"/>
        </w:rPr>
      </w:pPr>
      <w:r w:rsidRPr="00EE489F">
        <w:rPr>
          <w:rFonts w:ascii="Times New Roman" w:hAnsi="Times New Roman" w:cs="Times New Roman"/>
          <w:b/>
          <w:sz w:val="24"/>
          <w:szCs w:val="24"/>
        </w:rPr>
        <w:t>ORGANIZACINĖS IR TECHNINĖS SAUGUMO PRIEMONĖS ASMENS DUOMENŲ TVARKYMO, SAUGOJIMO IR SUNAIKINIMO APSAUGOS SRITYJE</w:t>
      </w:r>
    </w:p>
    <w:p w14:paraId="240E3444" w14:textId="297D7F77" w:rsidR="0008525C" w:rsidRPr="00EE489F" w:rsidRDefault="00EE489F" w:rsidP="00EE489F">
      <w:pPr>
        <w:ind w:left="102"/>
        <w:jc w:val="both"/>
        <w:rPr>
          <w:rFonts w:ascii="Times New Roman" w:hAnsi="Times New Roman" w:cs="Times New Roman"/>
          <w:sz w:val="24"/>
          <w:szCs w:val="24"/>
        </w:rPr>
      </w:pPr>
      <w:r>
        <w:rPr>
          <w:rFonts w:ascii="Times New Roman" w:hAnsi="Times New Roman" w:cs="Times New Roman"/>
          <w:sz w:val="24"/>
          <w:szCs w:val="24"/>
        </w:rPr>
        <w:t xml:space="preserve">18. </w:t>
      </w:r>
      <w:r w:rsidR="0008525C" w:rsidRPr="00EE489F">
        <w:rPr>
          <w:rFonts w:ascii="Times New Roman" w:hAnsi="Times New Roman" w:cs="Times New Roman"/>
          <w:sz w:val="24"/>
          <w:szCs w:val="24"/>
        </w:rPr>
        <w:t>Personalo, archyvinės, elektroninės bylos ir kitos bylos, keičiantis dokumentus ir bylas tvarkantiems Centro darbuotojams ar jų įgaliojimams, perduodamos naujai priimtam ir asmens duomenis tvarkyti paskirtam Centro darbuotojui perdavimo-priėmimo aktu.</w:t>
      </w:r>
    </w:p>
    <w:p w14:paraId="4FF7DEBB" w14:textId="1293BCB9" w:rsidR="0008525C" w:rsidRPr="00EE489F" w:rsidRDefault="00EE489F" w:rsidP="00EE489F">
      <w:pPr>
        <w:ind w:left="102"/>
        <w:jc w:val="both"/>
        <w:rPr>
          <w:rFonts w:ascii="Times New Roman" w:hAnsi="Times New Roman" w:cs="Times New Roman"/>
          <w:sz w:val="24"/>
          <w:szCs w:val="24"/>
        </w:rPr>
      </w:pPr>
      <w:r>
        <w:rPr>
          <w:rFonts w:ascii="Times New Roman" w:hAnsi="Times New Roman" w:cs="Times New Roman"/>
          <w:sz w:val="24"/>
          <w:szCs w:val="24"/>
        </w:rPr>
        <w:t xml:space="preserve">19. </w:t>
      </w:r>
      <w:r w:rsidR="0008525C" w:rsidRPr="00EE489F">
        <w:rPr>
          <w:rFonts w:ascii="Times New Roman" w:hAnsi="Times New Roman" w:cs="Times New Roman"/>
          <w:sz w:val="24"/>
          <w:szCs w:val="24"/>
        </w:rPr>
        <w:t>Naikinant dokumentus, kurių saugojimo terminas yra pasibaigęs, Centro dokumentai, kuriuose nurodomi asmens duomenys, ir jų kopijos sunaikinti taip, kad šių dokumentų nebūtų galima atkurti ir atpažinti jų turinio.</w:t>
      </w:r>
    </w:p>
    <w:p w14:paraId="73289774" w14:textId="2B7D7C62" w:rsidR="0008525C" w:rsidRPr="00EE489F" w:rsidRDefault="00EE489F" w:rsidP="00EE489F">
      <w:pPr>
        <w:ind w:left="102"/>
        <w:jc w:val="both"/>
        <w:rPr>
          <w:rFonts w:ascii="Times New Roman" w:hAnsi="Times New Roman" w:cs="Times New Roman"/>
          <w:sz w:val="24"/>
          <w:szCs w:val="24"/>
        </w:rPr>
      </w:pPr>
      <w:r>
        <w:rPr>
          <w:rFonts w:ascii="Times New Roman" w:hAnsi="Times New Roman" w:cs="Times New Roman"/>
          <w:sz w:val="24"/>
          <w:szCs w:val="24"/>
        </w:rPr>
        <w:t xml:space="preserve">20. </w:t>
      </w:r>
      <w:r w:rsidR="0008525C" w:rsidRPr="00EE489F">
        <w:rPr>
          <w:rFonts w:ascii="Times New Roman" w:hAnsi="Times New Roman" w:cs="Times New Roman"/>
          <w:sz w:val="24"/>
          <w:szCs w:val="24"/>
        </w:rPr>
        <w:t>Duomenų subjektų pateikti dokumentai ir jų kopijos, finansavimo, buhalterinės apskaitos ir atskaitomybės, archyvinės ar kitos bylos, kuriose yra asmens duomenų, saugomos spintose, seifuose arba rakinamose patalpose. Dokumentai, kuriuose yra asmens duomenų, neturi būti laikomi visiems prieinamoje matomoje vietoje, kur neturintys teisės asmenys nekliudomai galėtų su jais susipažinti.</w:t>
      </w:r>
    </w:p>
    <w:p w14:paraId="77473014" w14:textId="6887E75E" w:rsidR="0008525C" w:rsidRPr="00EE489F" w:rsidRDefault="00EE489F" w:rsidP="00EE489F">
      <w:pPr>
        <w:ind w:left="142" w:hanging="142"/>
        <w:jc w:val="both"/>
        <w:rPr>
          <w:rFonts w:ascii="Times New Roman" w:hAnsi="Times New Roman" w:cs="Times New Roman"/>
          <w:sz w:val="24"/>
          <w:szCs w:val="24"/>
        </w:rPr>
      </w:pPr>
      <w:r>
        <w:rPr>
          <w:rFonts w:ascii="Times New Roman" w:hAnsi="Times New Roman" w:cs="Times New Roman"/>
          <w:sz w:val="24"/>
          <w:szCs w:val="24"/>
        </w:rPr>
        <w:t xml:space="preserve">   21. </w:t>
      </w:r>
      <w:r w:rsidR="0008525C" w:rsidRPr="00EE489F">
        <w:rPr>
          <w:rFonts w:ascii="Times New Roman" w:hAnsi="Times New Roman" w:cs="Times New Roman"/>
          <w:sz w:val="24"/>
          <w:szCs w:val="24"/>
        </w:rPr>
        <w:t>Vietinio tinklo sritys, kuriose yra saugomi asmens duomenys, privalo būti apsaugotos prieigos prie asmens duomenų slaptažodžiais arba turi būti apribotos prieigos teisės prie jų. Prieigos prie asmens duomenų slaptažodžiai suteikiami, keičiami ir saugomi užtikrinant jų konfidencialumą, yra unikalūs, sudaryti iš ne mažiau kaip 6 simbolių, nenaudojant asmeninio pobūdžio informacijos, keičiami periodiškai ne rečiau kaip kartą per 3 mėnesius, taip pat susidarius tam tikroms aplinkybėms (pasikeitus darbuotojui, iškilus įsilaužimo grėsmei, kilus įtarimui, kad slaptažodis tapo žinomas tretiesiems asmenims ir pan.) ir naudotojo pirmojo prisijungimo metu. Centro darbuotojai prieigos prie asmens duomenų slaptažodžiais turi naudotis asmeniškai ir neatskleisti jų tretiesiems asmenims.</w:t>
      </w:r>
    </w:p>
    <w:p w14:paraId="010C61AF" w14:textId="780B39A0" w:rsidR="0008525C" w:rsidRPr="00EE489F" w:rsidRDefault="00EE489F" w:rsidP="00EE489F">
      <w:pPr>
        <w:ind w:left="102"/>
        <w:rPr>
          <w:rFonts w:ascii="Times New Roman" w:hAnsi="Times New Roman" w:cs="Times New Roman"/>
          <w:sz w:val="24"/>
          <w:szCs w:val="24"/>
        </w:rPr>
      </w:pPr>
      <w:r>
        <w:rPr>
          <w:rFonts w:ascii="Times New Roman" w:hAnsi="Times New Roman" w:cs="Times New Roman"/>
          <w:sz w:val="24"/>
          <w:szCs w:val="24"/>
        </w:rPr>
        <w:t xml:space="preserve">22. </w:t>
      </w:r>
      <w:r w:rsidR="0008525C" w:rsidRPr="00EE489F">
        <w:rPr>
          <w:rFonts w:ascii="Times New Roman" w:hAnsi="Times New Roman" w:cs="Times New Roman"/>
          <w:sz w:val="24"/>
          <w:szCs w:val="24"/>
        </w:rPr>
        <w:t>Centro internetinėje svetainėje skelbiami privalomi duomenys, tačiau asmens duomenys nuasmeninami.</w:t>
      </w:r>
    </w:p>
    <w:p w14:paraId="530C3823" w14:textId="77777777" w:rsidR="0008525C" w:rsidRPr="0008525C" w:rsidRDefault="0008525C" w:rsidP="00EE489F">
      <w:pPr>
        <w:spacing w:after="0"/>
        <w:jc w:val="both"/>
      </w:pPr>
    </w:p>
    <w:p w14:paraId="16D26E16" w14:textId="359DBF0A" w:rsidR="0008525C" w:rsidRPr="00EE489F" w:rsidRDefault="00EE489F" w:rsidP="00EE489F">
      <w:pPr>
        <w:spacing w:after="0"/>
        <w:ind w:left="2592" w:firstLine="1296"/>
        <w:rPr>
          <w:rFonts w:ascii="Times New Roman" w:hAnsi="Times New Roman" w:cs="Times New Roman"/>
          <w:b/>
          <w:sz w:val="24"/>
          <w:szCs w:val="24"/>
        </w:rPr>
      </w:pPr>
      <w:r>
        <w:rPr>
          <w:rFonts w:ascii="Times New Roman" w:hAnsi="Times New Roman" w:cs="Times New Roman"/>
          <w:b/>
          <w:sz w:val="24"/>
          <w:szCs w:val="24"/>
        </w:rPr>
        <w:t xml:space="preserve">VI </w:t>
      </w:r>
      <w:r w:rsidR="0008525C" w:rsidRPr="00EE489F">
        <w:rPr>
          <w:rFonts w:ascii="Times New Roman" w:hAnsi="Times New Roman" w:cs="Times New Roman"/>
          <w:b/>
          <w:sz w:val="24"/>
          <w:szCs w:val="24"/>
        </w:rPr>
        <w:t>SKYRIUS</w:t>
      </w:r>
    </w:p>
    <w:p w14:paraId="21D5F8FE" w14:textId="77777777" w:rsidR="0008525C" w:rsidRPr="00EE489F" w:rsidRDefault="0008525C" w:rsidP="00300A25">
      <w:pPr>
        <w:spacing w:after="240"/>
        <w:jc w:val="center"/>
        <w:rPr>
          <w:rFonts w:ascii="Times New Roman" w:hAnsi="Times New Roman" w:cs="Times New Roman"/>
          <w:b/>
          <w:sz w:val="24"/>
          <w:szCs w:val="24"/>
        </w:rPr>
      </w:pPr>
      <w:r w:rsidRPr="00EE489F">
        <w:rPr>
          <w:rFonts w:ascii="Times New Roman" w:hAnsi="Times New Roman" w:cs="Times New Roman"/>
          <w:b/>
          <w:sz w:val="24"/>
          <w:szCs w:val="24"/>
        </w:rPr>
        <w:t>REIKALAVIMAI ASMENIMS, TVARKANTIEMS ASMENS DUOMENIS</w:t>
      </w:r>
    </w:p>
    <w:p w14:paraId="188150F5" w14:textId="15B517F9" w:rsidR="0008525C" w:rsidRPr="00EE489F" w:rsidRDefault="00EE489F" w:rsidP="00EE489F">
      <w:pPr>
        <w:ind w:left="102"/>
        <w:rPr>
          <w:rFonts w:ascii="Times New Roman" w:hAnsi="Times New Roman" w:cs="Times New Roman"/>
          <w:sz w:val="24"/>
          <w:szCs w:val="24"/>
        </w:rPr>
      </w:pPr>
      <w:r>
        <w:rPr>
          <w:rFonts w:ascii="Times New Roman" w:hAnsi="Times New Roman" w:cs="Times New Roman"/>
          <w:sz w:val="24"/>
          <w:szCs w:val="24"/>
        </w:rPr>
        <w:t xml:space="preserve">23. </w:t>
      </w:r>
      <w:r w:rsidR="0008525C" w:rsidRPr="00EE489F">
        <w:rPr>
          <w:rFonts w:ascii="Times New Roman" w:hAnsi="Times New Roman" w:cs="Times New Roman"/>
          <w:sz w:val="24"/>
          <w:szCs w:val="24"/>
        </w:rPr>
        <w:t>Prieiga prie asmens duomenų gali būti suteikta tik tam Centro darbuotojui, kuriam asmens duomenys yra reikalingi jo funkcijoms vykdyti.</w:t>
      </w:r>
    </w:p>
    <w:p w14:paraId="340B807A" w14:textId="14C2A913" w:rsidR="0008525C" w:rsidRPr="00EE489F" w:rsidRDefault="00EE489F" w:rsidP="00EE489F">
      <w:pPr>
        <w:ind w:left="102"/>
        <w:rPr>
          <w:rFonts w:ascii="Times New Roman" w:hAnsi="Times New Roman" w:cs="Times New Roman"/>
          <w:sz w:val="24"/>
          <w:szCs w:val="24"/>
        </w:rPr>
      </w:pPr>
      <w:r>
        <w:rPr>
          <w:rFonts w:ascii="Times New Roman" w:hAnsi="Times New Roman" w:cs="Times New Roman"/>
          <w:sz w:val="24"/>
          <w:szCs w:val="24"/>
        </w:rPr>
        <w:t xml:space="preserve">24. </w:t>
      </w:r>
      <w:r w:rsidR="0008525C" w:rsidRPr="00EE489F">
        <w:rPr>
          <w:rFonts w:ascii="Times New Roman" w:hAnsi="Times New Roman" w:cs="Times New Roman"/>
          <w:sz w:val="24"/>
          <w:szCs w:val="24"/>
        </w:rPr>
        <w:t>Su asmens duomenimis galima atlikti tik tuos veiksmus, kuriems atlikti Centro darbuotojui yra suteiktos teisės. Centro darbuotojas, tvarkantis asmens duomenis, privalo:</w:t>
      </w:r>
    </w:p>
    <w:p w14:paraId="384C8803" w14:textId="557EA40C" w:rsidR="0008525C" w:rsidRPr="00EE489F" w:rsidRDefault="00EE489F" w:rsidP="004E6139">
      <w:pPr>
        <w:ind w:left="142"/>
        <w:rPr>
          <w:rFonts w:ascii="Times New Roman" w:hAnsi="Times New Roman" w:cs="Times New Roman"/>
          <w:sz w:val="24"/>
          <w:szCs w:val="24"/>
        </w:rPr>
      </w:pPr>
      <w:r>
        <w:rPr>
          <w:rFonts w:ascii="Times New Roman" w:hAnsi="Times New Roman" w:cs="Times New Roman"/>
          <w:sz w:val="24"/>
          <w:szCs w:val="24"/>
        </w:rPr>
        <w:t xml:space="preserve">24.1. </w:t>
      </w:r>
      <w:r w:rsidR="0008525C" w:rsidRPr="00EE489F">
        <w:rPr>
          <w:rFonts w:ascii="Times New Roman" w:hAnsi="Times New Roman" w:cs="Times New Roman"/>
          <w:sz w:val="24"/>
          <w:szCs w:val="24"/>
        </w:rPr>
        <w:t>laikytis pagrindinių asmens duomenų tvarkymo reikalavimų ir saugumo reikalavimų, įtvirtintų teisės aktuose, reglamentuojančiuose asmens duomenų apsaugą;</w:t>
      </w:r>
    </w:p>
    <w:p w14:paraId="6B0A9DB3" w14:textId="76683E51" w:rsidR="0008525C" w:rsidRPr="00EE489F" w:rsidRDefault="00EE489F" w:rsidP="004E6139">
      <w:pPr>
        <w:ind w:left="142" w:hanging="142"/>
        <w:rPr>
          <w:rFonts w:ascii="Times New Roman" w:hAnsi="Times New Roman" w:cs="Times New Roman"/>
          <w:sz w:val="24"/>
          <w:szCs w:val="24"/>
        </w:rPr>
      </w:pPr>
      <w:r>
        <w:rPr>
          <w:rFonts w:ascii="Times New Roman" w:hAnsi="Times New Roman" w:cs="Times New Roman"/>
          <w:sz w:val="24"/>
          <w:szCs w:val="24"/>
        </w:rPr>
        <w:t xml:space="preserve">  24.2</w:t>
      </w:r>
      <w:r w:rsidR="004E6139">
        <w:rPr>
          <w:rFonts w:ascii="Times New Roman" w:hAnsi="Times New Roman" w:cs="Times New Roman"/>
          <w:sz w:val="24"/>
          <w:szCs w:val="24"/>
        </w:rPr>
        <w:t>.</w:t>
      </w:r>
      <w:r>
        <w:rPr>
          <w:rFonts w:ascii="Times New Roman" w:hAnsi="Times New Roman" w:cs="Times New Roman"/>
          <w:sz w:val="24"/>
          <w:szCs w:val="24"/>
        </w:rPr>
        <w:t xml:space="preserve"> </w:t>
      </w:r>
      <w:r w:rsidR="0008525C" w:rsidRPr="00EE489F">
        <w:rPr>
          <w:rFonts w:ascii="Times New Roman" w:hAnsi="Times New Roman" w:cs="Times New Roman"/>
          <w:sz w:val="24"/>
          <w:szCs w:val="24"/>
        </w:rPr>
        <w:t>laikytis konfidencialumo principo ir laikyti paslaptyje bet kokią su asmens duomenimis susijusią informaciją, su kuria jis susipažino vykdydamas savo funkcijas, nebent tokia informacija būtų vieša pagal galiojančių įstatymų ar kitų teisės aktų nuostatas. Pareiga saugoti asmens duomenų paslaptį galioja ir perėjus dirbti į kitas pareigas ar pasikeitus darbo santykiams Centre;</w:t>
      </w:r>
    </w:p>
    <w:p w14:paraId="1150C83A" w14:textId="1985FA47" w:rsidR="0008525C" w:rsidRPr="00EE489F" w:rsidRDefault="004E6139" w:rsidP="004E6139">
      <w:pPr>
        <w:ind w:left="142" w:hanging="142"/>
        <w:rPr>
          <w:rFonts w:ascii="Times New Roman" w:hAnsi="Times New Roman" w:cs="Times New Roman"/>
          <w:sz w:val="24"/>
          <w:szCs w:val="24"/>
        </w:rPr>
      </w:pPr>
      <w:r>
        <w:rPr>
          <w:rFonts w:ascii="Times New Roman" w:hAnsi="Times New Roman" w:cs="Times New Roman"/>
          <w:sz w:val="24"/>
          <w:szCs w:val="24"/>
        </w:rPr>
        <w:t xml:space="preserve"> 24.3. </w:t>
      </w:r>
      <w:r w:rsidR="0008525C" w:rsidRPr="00EE489F">
        <w:rPr>
          <w:rFonts w:ascii="Times New Roman" w:hAnsi="Times New Roman" w:cs="Times New Roman"/>
          <w:sz w:val="24"/>
          <w:szCs w:val="24"/>
        </w:rPr>
        <w:t>laikytis šiose Taisyklėse nustatytų organizacinių ir techninių asmens duomenų saugumo priemonių, kad būtų užkirstas kelias atsitiktiniam ar neteisėtam asmens duomenų sunaikinimui, pakeitimui, atskleidimui, taip pat bet kokiam kitam neteisėtam tvarkymui, saugoti dokumentus, duomenų rinkmenas bei duomenų bazėse saugomus duomenis ir vengti nereikalingų kopijų darymo;</w:t>
      </w:r>
    </w:p>
    <w:p w14:paraId="631E17A2" w14:textId="074E3033" w:rsidR="0008525C" w:rsidRPr="00EE489F" w:rsidRDefault="004E6139" w:rsidP="004E6139">
      <w:pPr>
        <w:ind w:left="142" w:hanging="142"/>
        <w:rPr>
          <w:rFonts w:ascii="Times New Roman" w:hAnsi="Times New Roman" w:cs="Times New Roman"/>
          <w:sz w:val="24"/>
          <w:szCs w:val="24"/>
        </w:rPr>
      </w:pPr>
      <w:r>
        <w:rPr>
          <w:rFonts w:ascii="Times New Roman" w:hAnsi="Times New Roman" w:cs="Times New Roman"/>
          <w:sz w:val="24"/>
          <w:szCs w:val="24"/>
        </w:rPr>
        <w:t xml:space="preserve">  24.4. </w:t>
      </w:r>
      <w:r w:rsidR="0008525C" w:rsidRPr="00EE489F">
        <w:rPr>
          <w:rFonts w:ascii="Times New Roman" w:hAnsi="Times New Roman" w:cs="Times New Roman"/>
          <w:sz w:val="24"/>
          <w:szCs w:val="24"/>
        </w:rPr>
        <w:t>neatskleisti, neperduoti ir nesudaryti sąlygų bet kokiomis priemonėmis susipažinti su asmens duomenimis nė vienam asmeniui, kuris nėra įgaliotas tvarkyti asmens duomenis;</w:t>
      </w:r>
    </w:p>
    <w:p w14:paraId="147D9565" w14:textId="02B7415B" w:rsidR="0008525C" w:rsidRPr="00EE489F" w:rsidRDefault="004E6139" w:rsidP="004E6139">
      <w:pPr>
        <w:ind w:left="142"/>
        <w:rPr>
          <w:rFonts w:ascii="Times New Roman" w:hAnsi="Times New Roman" w:cs="Times New Roman"/>
          <w:sz w:val="24"/>
          <w:szCs w:val="24"/>
        </w:rPr>
      </w:pPr>
      <w:r>
        <w:rPr>
          <w:rFonts w:ascii="Times New Roman" w:hAnsi="Times New Roman" w:cs="Times New Roman"/>
          <w:sz w:val="24"/>
          <w:szCs w:val="24"/>
        </w:rPr>
        <w:t xml:space="preserve">24.5. </w:t>
      </w:r>
      <w:r w:rsidR="0008525C" w:rsidRPr="00EE489F">
        <w:rPr>
          <w:rFonts w:ascii="Times New Roman" w:hAnsi="Times New Roman" w:cs="Times New Roman"/>
          <w:sz w:val="24"/>
          <w:szCs w:val="24"/>
        </w:rPr>
        <w:t>nedelsiant pranešti tiesioginiam vadovui apie bet kokią įtartiną situaciją, kuri gali kelti grėsmę Centro tvarkomų asmens duomenų saugumui.</w:t>
      </w:r>
    </w:p>
    <w:p w14:paraId="7CF6387B" w14:textId="0F0D1EF8" w:rsidR="0008525C" w:rsidRPr="00EE489F" w:rsidRDefault="004E6139" w:rsidP="00300A25">
      <w:pPr>
        <w:spacing w:after="240"/>
        <w:ind w:left="102"/>
        <w:rPr>
          <w:rFonts w:ascii="Times New Roman" w:hAnsi="Times New Roman" w:cs="Times New Roman"/>
          <w:sz w:val="24"/>
          <w:szCs w:val="24"/>
        </w:rPr>
      </w:pPr>
      <w:r>
        <w:rPr>
          <w:rFonts w:ascii="Times New Roman" w:hAnsi="Times New Roman" w:cs="Times New Roman"/>
          <w:sz w:val="24"/>
          <w:szCs w:val="24"/>
        </w:rPr>
        <w:t xml:space="preserve">26. </w:t>
      </w:r>
      <w:r w:rsidR="0008525C" w:rsidRPr="00EE489F">
        <w:rPr>
          <w:rFonts w:ascii="Times New Roman" w:hAnsi="Times New Roman" w:cs="Times New Roman"/>
          <w:sz w:val="24"/>
          <w:szCs w:val="24"/>
        </w:rPr>
        <w:t>Asmens duomenų tvarkymo funkcijas vykdantys ir su Centro tvarkomais asmens duomenimis galintys susipažinti Centro darbuotojai turi pasirašyti nustatytos formos konfidencialumo pasižadėjimą (Taisyklių priedas), kuris saugomas Centro darbuotojo asmens byloje.</w:t>
      </w:r>
    </w:p>
    <w:p w14:paraId="7E8C35E5" w14:textId="77777777" w:rsidR="004E6139" w:rsidRDefault="004E6139" w:rsidP="00300A25">
      <w:pPr>
        <w:spacing w:after="0"/>
        <w:ind w:left="2591" w:firstLine="1298"/>
        <w:rPr>
          <w:rFonts w:ascii="Times New Roman" w:hAnsi="Times New Roman" w:cs="Times New Roman"/>
          <w:b/>
          <w:sz w:val="24"/>
          <w:szCs w:val="24"/>
        </w:rPr>
      </w:pPr>
      <w:r>
        <w:rPr>
          <w:rFonts w:ascii="Times New Roman" w:hAnsi="Times New Roman" w:cs="Times New Roman"/>
          <w:b/>
          <w:sz w:val="24"/>
          <w:szCs w:val="24"/>
        </w:rPr>
        <w:t xml:space="preserve">VII </w:t>
      </w:r>
      <w:r w:rsidR="0008525C" w:rsidRPr="004E6139">
        <w:rPr>
          <w:rFonts w:ascii="Times New Roman" w:hAnsi="Times New Roman" w:cs="Times New Roman"/>
          <w:b/>
          <w:sz w:val="24"/>
          <w:szCs w:val="24"/>
        </w:rPr>
        <w:t xml:space="preserve">SKYRIUS </w:t>
      </w:r>
    </w:p>
    <w:p w14:paraId="4D277DBF" w14:textId="53BB5D46" w:rsidR="0008525C" w:rsidRPr="004E6139" w:rsidRDefault="004E6139" w:rsidP="00300A25">
      <w:pPr>
        <w:spacing w:after="240"/>
        <w:ind w:left="1298" w:firstLine="1298"/>
        <w:rPr>
          <w:rFonts w:ascii="Times New Roman" w:hAnsi="Times New Roman" w:cs="Times New Roman"/>
          <w:b/>
          <w:sz w:val="24"/>
          <w:szCs w:val="24"/>
        </w:rPr>
      </w:pPr>
      <w:r>
        <w:rPr>
          <w:rFonts w:ascii="Times New Roman" w:hAnsi="Times New Roman" w:cs="Times New Roman"/>
          <w:b/>
          <w:sz w:val="24"/>
          <w:szCs w:val="24"/>
        </w:rPr>
        <w:t xml:space="preserve">        </w:t>
      </w:r>
      <w:r w:rsidR="0008525C" w:rsidRPr="004E6139">
        <w:rPr>
          <w:rFonts w:ascii="Times New Roman" w:hAnsi="Times New Roman" w:cs="Times New Roman"/>
          <w:b/>
          <w:sz w:val="24"/>
          <w:szCs w:val="24"/>
        </w:rPr>
        <w:t>BAIGIAMOSIOS NUOSTATOS</w:t>
      </w:r>
    </w:p>
    <w:p w14:paraId="1E3E8A11" w14:textId="00CE96D9" w:rsidR="0008525C" w:rsidRPr="00300A25" w:rsidRDefault="00300A25" w:rsidP="00300A25">
      <w:pPr>
        <w:ind w:left="102"/>
        <w:jc w:val="both"/>
        <w:rPr>
          <w:rFonts w:ascii="Times New Roman" w:hAnsi="Times New Roman" w:cs="Times New Roman"/>
          <w:sz w:val="24"/>
          <w:szCs w:val="24"/>
        </w:rPr>
      </w:pPr>
      <w:r>
        <w:rPr>
          <w:rFonts w:ascii="Times New Roman" w:hAnsi="Times New Roman" w:cs="Times New Roman"/>
          <w:sz w:val="24"/>
          <w:szCs w:val="24"/>
        </w:rPr>
        <w:t xml:space="preserve">27. </w:t>
      </w:r>
      <w:r w:rsidR="0008525C" w:rsidRPr="00300A25">
        <w:rPr>
          <w:rFonts w:ascii="Times New Roman" w:hAnsi="Times New Roman" w:cs="Times New Roman"/>
          <w:sz w:val="24"/>
          <w:szCs w:val="24"/>
        </w:rPr>
        <w:t>Centro darbuotojai su šiomis taisyklėmis supažindinami asmeniškai.</w:t>
      </w:r>
    </w:p>
    <w:p w14:paraId="604363BF" w14:textId="40A4552C" w:rsidR="0008525C" w:rsidRPr="00300A25" w:rsidRDefault="00300A25" w:rsidP="00300A25">
      <w:pPr>
        <w:ind w:left="102"/>
        <w:jc w:val="both"/>
        <w:rPr>
          <w:rFonts w:ascii="Times New Roman" w:hAnsi="Times New Roman" w:cs="Times New Roman"/>
          <w:sz w:val="24"/>
          <w:szCs w:val="24"/>
        </w:rPr>
      </w:pPr>
      <w:r>
        <w:rPr>
          <w:rFonts w:ascii="Times New Roman" w:hAnsi="Times New Roman" w:cs="Times New Roman"/>
          <w:sz w:val="24"/>
          <w:szCs w:val="24"/>
        </w:rPr>
        <w:t xml:space="preserve">28. </w:t>
      </w:r>
      <w:r w:rsidR="0008525C" w:rsidRPr="00300A25">
        <w:rPr>
          <w:rFonts w:ascii="Times New Roman" w:hAnsi="Times New Roman" w:cs="Times New Roman"/>
          <w:sz w:val="24"/>
          <w:szCs w:val="24"/>
        </w:rPr>
        <w:t>Už Taisyklių laikymosi priežiūrą ir kontrolę atsakingi duomenis tvarkantys darbuotojai.</w:t>
      </w:r>
    </w:p>
    <w:p w14:paraId="145691B9" w14:textId="0C8AD39E" w:rsidR="0008525C" w:rsidRPr="00300A25" w:rsidRDefault="00300A25" w:rsidP="00300A25">
      <w:pPr>
        <w:ind w:left="102"/>
        <w:jc w:val="both"/>
        <w:rPr>
          <w:rFonts w:ascii="Times New Roman" w:hAnsi="Times New Roman" w:cs="Times New Roman"/>
          <w:sz w:val="24"/>
          <w:szCs w:val="24"/>
        </w:rPr>
      </w:pPr>
      <w:r>
        <w:rPr>
          <w:rFonts w:ascii="Times New Roman" w:hAnsi="Times New Roman" w:cs="Times New Roman"/>
          <w:sz w:val="24"/>
          <w:szCs w:val="24"/>
        </w:rPr>
        <w:t xml:space="preserve">29. </w:t>
      </w:r>
      <w:r w:rsidR="0008525C" w:rsidRPr="00300A25">
        <w:rPr>
          <w:rFonts w:ascii="Times New Roman" w:hAnsi="Times New Roman" w:cs="Times New Roman"/>
          <w:sz w:val="24"/>
          <w:szCs w:val="24"/>
        </w:rPr>
        <w:t xml:space="preserve">Šios taisyklės periodiškai, ne rečiau kaip kartą per 2 metus, peržiūrimos ir, reikalui esant, atnaujinamos. Už jų atnaujinimą atsakingas </w:t>
      </w:r>
      <w:r w:rsidRPr="00300A25">
        <w:rPr>
          <w:rFonts w:ascii="Times New Roman" w:hAnsi="Times New Roman" w:cs="Times New Roman"/>
          <w:sz w:val="24"/>
          <w:szCs w:val="24"/>
        </w:rPr>
        <w:t>duomenis tvarkantys darbuotoja</w:t>
      </w:r>
      <w:r>
        <w:rPr>
          <w:rFonts w:ascii="Times New Roman" w:hAnsi="Times New Roman" w:cs="Times New Roman"/>
          <w:sz w:val="24"/>
          <w:szCs w:val="24"/>
        </w:rPr>
        <w:t>s</w:t>
      </w:r>
      <w:r w:rsidR="0008525C" w:rsidRPr="00300A25">
        <w:rPr>
          <w:rFonts w:ascii="Times New Roman" w:hAnsi="Times New Roman" w:cs="Times New Roman"/>
          <w:sz w:val="24"/>
          <w:szCs w:val="24"/>
        </w:rPr>
        <w:t>, parengęs projektą.</w:t>
      </w:r>
    </w:p>
    <w:p w14:paraId="582118EF" w14:textId="7D339064" w:rsidR="0008525C" w:rsidRPr="00300A25" w:rsidRDefault="00300A25" w:rsidP="00300A25">
      <w:pPr>
        <w:ind w:left="102"/>
        <w:jc w:val="both"/>
        <w:rPr>
          <w:rFonts w:ascii="Times New Roman" w:hAnsi="Times New Roman" w:cs="Times New Roman"/>
          <w:sz w:val="24"/>
          <w:szCs w:val="24"/>
        </w:rPr>
      </w:pPr>
      <w:r>
        <w:rPr>
          <w:rFonts w:ascii="Times New Roman" w:hAnsi="Times New Roman" w:cs="Times New Roman"/>
          <w:sz w:val="24"/>
          <w:szCs w:val="24"/>
        </w:rPr>
        <w:t xml:space="preserve">30. </w:t>
      </w:r>
      <w:r w:rsidR="0008525C" w:rsidRPr="00300A25">
        <w:rPr>
          <w:rFonts w:ascii="Times New Roman" w:hAnsi="Times New Roman" w:cs="Times New Roman"/>
          <w:sz w:val="24"/>
          <w:szCs w:val="24"/>
        </w:rPr>
        <w:t>Centro darbuotojai, pažeidę šių Taisyklių reikalavimus, atsako Lietuvos Respublikos teisės aktų nustatyta tvarka.</w:t>
      </w:r>
    </w:p>
    <w:p w14:paraId="08C6618B" w14:textId="26B66F79" w:rsidR="0008525C" w:rsidRDefault="00300A25" w:rsidP="00300A25">
      <w:pPr>
        <w:ind w:left="102"/>
        <w:jc w:val="both"/>
        <w:rPr>
          <w:rFonts w:ascii="Times New Roman" w:hAnsi="Times New Roman" w:cs="Times New Roman"/>
          <w:sz w:val="24"/>
          <w:szCs w:val="24"/>
        </w:rPr>
      </w:pPr>
      <w:r>
        <w:rPr>
          <w:rFonts w:ascii="Times New Roman" w:hAnsi="Times New Roman" w:cs="Times New Roman"/>
          <w:sz w:val="24"/>
          <w:szCs w:val="24"/>
        </w:rPr>
        <w:t xml:space="preserve">31. </w:t>
      </w:r>
      <w:r w:rsidR="0008525C" w:rsidRPr="00300A25">
        <w:rPr>
          <w:rFonts w:ascii="Times New Roman" w:hAnsi="Times New Roman" w:cs="Times New Roman"/>
          <w:sz w:val="24"/>
          <w:szCs w:val="24"/>
        </w:rPr>
        <w:t>Darbo santykių nutraukimas arba paslaugų sutarties nutraukimas neatleidžia asmens nuo atsakomybės už Konfidencialios informacijos atskleidimo.</w:t>
      </w:r>
    </w:p>
    <w:p w14:paraId="2F56AA8F" w14:textId="77777777" w:rsidR="00300A25" w:rsidRPr="00300A25" w:rsidRDefault="00300A25" w:rsidP="00300A25">
      <w:pPr>
        <w:ind w:left="102"/>
        <w:jc w:val="both"/>
        <w:rPr>
          <w:rFonts w:ascii="Times New Roman" w:hAnsi="Times New Roman" w:cs="Times New Roman"/>
          <w:sz w:val="24"/>
          <w:szCs w:val="24"/>
        </w:rPr>
      </w:pPr>
    </w:p>
    <w:p w14:paraId="3EA0B31C" w14:textId="77777777" w:rsidR="003F6217" w:rsidRDefault="003F6217" w:rsidP="00300A25">
      <w:pPr>
        <w:jc w:val="both"/>
      </w:pPr>
    </w:p>
    <w:p w14:paraId="17A81374" w14:textId="55D68AC5" w:rsidR="00EB6191" w:rsidRDefault="0008525C" w:rsidP="00300A25">
      <w:pPr>
        <w:jc w:val="both"/>
      </w:pPr>
      <w:r w:rsidRPr="0008525C">
        <w:rPr>
          <w:noProof/>
        </w:rPr>
        <mc:AlternateContent>
          <mc:Choice Requires="wps">
            <w:drawing>
              <wp:anchor distT="0" distB="0" distL="0" distR="0" simplePos="0" relativeHeight="251659264" behindDoc="1" locked="0" layoutInCell="1" allowOverlap="1" wp14:anchorId="301DA957" wp14:editId="19F79B19">
                <wp:simplePos x="0" y="0"/>
                <wp:positionH relativeFrom="page">
                  <wp:posOffset>3265170</wp:posOffset>
                </wp:positionH>
                <wp:positionV relativeFrom="paragraph">
                  <wp:posOffset>172085</wp:posOffset>
                </wp:positionV>
                <wp:extent cx="1752600" cy="1270"/>
                <wp:effectExtent l="0" t="0" r="0" b="0"/>
                <wp:wrapTopAndBottom/>
                <wp:docPr id="2129802229" name="Laisva forma: figūr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0" cy="1270"/>
                        </a:xfrm>
                        <a:custGeom>
                          <a:avLst/>
                          <a:gdLst>
                            <a:gd name="T0" fmla="+- 0 5142 5142"/>
                            <a:gd name="T1" fmla="*/ T0 w 2760"/>
                            <a:gd name="T2" fmla="+- 0 7902 5142"/>
                            <a:gd name="T3" fmla="*/ T2 w 2760"/>
                          </a:gdLst>
                          <a:ahLst/>
                          <a:cxnLst>
                            <a:cxn ang="0">
                              <a:pos x="T1" y="0"/>
                            </a:cxn>
                            <a:cxn ang="0">
                              <a:pos x="T3" y="0"/>
                            </a:cxn>
                          </a:cxnLst>
                          <a:rect l="0" t="0" r="r" b="b"/>
                          <a:pathLst>
                            <a:path w="2760">
                              <a:moveTo>
                                <a:pt x="0" y="0"/>
                              </a:moveTo>
                              <a:lnTo>
                                <a:pt x="27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09BFE" id="Laisva forma: figūra 1" o:spid="_x0000_s1026" style="position:absolute;margin-left:257.1pt;margin-top:13.55pt;width:138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" path="m,l2760,e" filled="f" strokeweight=".48pt">
                <v:path arrowok="t" o:connecttype="custom" o:connectlocs="0,0;1752600,0" o:connectangles="0,0"/>
                <w10:wrap type="topAndBottom" anchorx="page"/>
              </v:shape>
            </w:pict>
          </mc:Fallback>
        </mc:AlternateContent>
      </w:r>
    </w:p>
    <w:sectPr w:rsidR="00EB6191" w:rsidSect="0008525C">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544CA"/>
    <w:multiLevelType w:val="multilevel"/>
    <w:tmpl w:val="83FAA8E4"/>
    <w:lvl w:ilvl="0">
      <w:start w:val="15"/>
      <w:numFmt w:val="decimal"/>
      <w:lvlText w:val="%1"/>
      <w:lvlJc w:val="left"/>
      <w:pPr>
        <w:ind w:left="642" w:hanging="540"/>
        <w:jc w:val="left"/>
      </w:pPr>
      <w:rPr>
        <w:rFonts w:hint="default"/>
        <w:lang w:val="lt-LT" w:eastAsia="en-US" w:bidi="ar-SA"/>
      </w:rPr>
    </w:lvl>
    <w:lvl w:ilvl="1">
      <w:start w:val="2"/>
      <w:numFmt w:val="decimal"/>
      <w:lvlText w:val="%1.%2."/>
      <w:lvlJc w:val="left"/>
      <w:pPr>
        <w:ind w:left="642" w:hanging="540"/>
        <w:jc w:val="left"/>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481" w:hanging="540"/>
      </w:pPr>
      <w:rPr>
        <w:rFonts w:hint="default"/>
        <w:lang w:val="lt-LT" w:eastAsia="en-US" w:bidi="ar-SA"/>
      </w:rPr>
    </w:lvl>
    <w:lvl w:ilvl="3">
      <w:numFmt w:val="bullet"/>
      <w:lvlText w:val="•"/>
      <w:lvlJc w:val="left"/>
      <w:pPr>
        <w:ind w:left="3401" w:hanging="540"/>
      </w:pPr>
      <w:rPr>
        <w:rFonts w:hint="default"/>
        <w:lang w:val="lt-LT" w:eastAsia="en-US" w:bidi="ar-SA"/>
      </w:rPr>
    </w:lvl>
    <w:lvl w:ilvl="4">
      <w:numFmt w:val="bullet"/>
      <w:lvlText w:val="•"/>
      <w:lvlJc w:val="left"/>
      <w:pPr>
        <w:ind w:left="4322" w:hanging="540"/>
      </w:pPr>
      <w:rPr>
        <w:rFonts w:hint="default"/>
        <w:lang w:val="lt-LT" w:eastAsia="en-US" w:bidi="ar-SA"/>
      </w:rPr>
    </w:lvl>
    <w:lvl w:ilvl="5">
      <w:numFmt w:val="bullet"/>
      <w:lvlText w:val="•"/>
      <w:lvlJc w:val="left"/>
      <w:pPr>
        <w:ind w:left="5243" w:hanging="540"/>
      </w:pPr>
      <w:rPr>
        <w:rFonts w:hint="default"/>
        <w:lang w:val="lt-LT" w:eastAsia="en-US" w:bidi="ar-SA"/>
      </w:rPr>
    </w:lvl>
    <w:lvl w:ilvl="6">
      <w:numFmt w:val="bullet"/>
      <w:lvlText w:val="•"/>
      <w:lvlJc w:val="left"/>
      <w:pPr>
        <w:ind w:left="6163" w:hanging="540"/>
      </w:pPr>
      <w:rPr>
        <w:rFonts w:hint="default"/>
        <w:lang w:val="lt-LT" w:eastAsia="en-US" w:bidi="ar-SA"/>
      </w:rPr>
    </w:lvl>
    <w:lvl w:ilvl="7">
      <w:numFmt w:val="bullet"/>
      <w:lvlText w:val="•"/>
      <w:lvlJc w:val="left"/>
      <w:pPr>
        <w:ind w:left="7084" w:hanging="540"/>
      </w:pPr>
      <w:rPr>
        <w:rFonts w:hint="default"/>
        <w:lang w:val="lt-LT" w:eastAsia="en-US" w:bidi="ar-SA"/>
      </w:rPr>
    </w:lvl>
    <w:lvl w:ilvl="8">
      <w:numFmt w:val="bullet"/>
      <w:lvlText w:val="•"/>
      <w:lvlJc w:val="left"/>
      <w:pPr>
        <w:ind w:left="8005" w:hanging="540"/>
      </w:pPr>
      <w:rPr>
        <w:rFonts w:hint="default"/>
        <w:lang w:val="lt-LT" w:eastAsia="en-US" w:bidi="ar-SA"/>
      </w:rPr>
    </w:lvl>
  </w:abstractNum>
  <w:abstractNum w:abstractNumId="1" w15:restartNumberingAfterBreak="0">
    <w:nsid w:val="19174487"/>
    <w:multiLevelType w:val="hybridMultilevel"/>
    <w:tmpl w:val="68249570"/>
    <w:lvl w:ilvl="0" w:tplc="713A2A1A">
      <w:start w:val="3"/>
      <w:numFmt w:val="upperRoman"/>
      <w:lvlText w:val="%1"/>
      <w:lvlJc w:val="left"/>
      <w:pPr>
        <w:ind w:left="4556" w:hanging="341"/>
        <w:jc w:val="left"/>
      </w:pPr>
      <w:rPr>
        <w:rFonts w:hint="default"/>
        <w:b/>
        <w:bCs/>
        <w:w w:val="99"/>
        <w:lang w:val="lt-LT" w:eastAsia="en-US" w:bidi="ar-SA"/>
      </w:rPr>
    </w:lvl>
    <w:lvl w:ilvl="1" w:tplc="83DC217C">
      <w:numFmt w:val="bullet"/>
      <w:lvlText w:val="•"/>
      <w:lvlJc w:val="left"/>
      <w:pPr>
        <w:ind w:left="5088" w:hanging="341"/>
      </w:pPr>
      <w:rPr>
        <w:rFonts w:hint="default"/>
        <w:lang w:val="lt-LT" w:eastAsia="en-US" w:bidi="ar-SA"/>
      </w:rPr>
    </w:lvl>
    <w:lvl w:ilvl="2" w:tplc="0B6A4CEE">
      <w:numFmt w:val="bullet"/>
      <w:lvlText w:val="•"/>
      <w:lvlJc w:val="left"/>
      <w:pPr>
        <w:ind w:left="5617" w:hanging="341"/>
      </w:pPr>
      <w:rPr>
        <w:rFonts w:hint="default"/>
        <w:lang w:val="lt-LT" w:eastAsia="en-US" w:bidi="ar-SA"/>
      </w:rPr>
    </w:lvl>
    <w:lvl w:ilvl="3" w:tplc="C6DEDD9A">
      <w:numFmt w:val="bullet"/>
      <w:lvlText w:val="•"/>
      <w:lvlJc w:val="left"/>
      <w:pPr>
        <w:ind w:left="6145" w:hanging="341"/>
      </w:pPr>
      <w:rPr>
        <w:rFonts w:hint="default"/>
        <w:lang w:val="lt-LT" w:eastAsia="en-US" w:bidi="ar-SA"/>
      </w:rPr>
    </w:lvl>
    <w:lvl w:ilvl="4" w:tplc="ECA0435C">
      <w:numFmt w:val="bullet"/>
      <w:lvlText w:val="•"/>
      <w:lvlJc w:val="left"/>
      <w:pPr>
        <w:ind w:left="6674" w:hanging="341"/>
      </w:pPr>
      <w:rPr>
        <w:rFonts w:hint="default"/>
        <w:lang w:val="lt-LT" w:eastAsia="en-US" w:bidi="ar-SA"/>
      </w:rPr>
    </w:lvl>
    <w:lvl w:ilvl="5" w:tplc="6AE2ECD6">
      <w:numFmt w:val="bullet"/>
      <w:lvlText w:val="•"/>
      <w:lvlJc w:val="left"/>
      <w:pPr>
        <w:ind w:left="7203" w:hanging="341"/>
      </w:pPr>
      <w:rPr>
        <w:rFonts w:hint="default"/>
        <w:lang w:val="lt-LT" w:eastAsia="en-US" w:bidi="ar-SA"/>
      </w:rPr>
    </w:lvl>
    <w:lvl w:ilvl="6" w:tplc="6172DA9C">
      <w:numFmt w:val="bullet"/>
      <w:lvlText w:val="•"/>
      <w:lvlJc w:val="left"/>
      <w:pPr>
        <w:ind w:left="7731" w:hanging="341"/>
      </w:pPr>
      <w:rPr>
        <w:rFonts w:hint="default"/>
        <w:lang w:val="lt-LT" w:eastAsia="en-US" w:bidi="ar-SA"/>
      </w:rPr>
    </w:lvl>
    <w:lvl w:ilvl="7" w:tplc="0B40D4AE">
      <w:numFmt w:val="bullet"/>
      <w:lvlText w:val="•"/>
      <w:lvlJc w:val="left"/>
      <w:pPr>
        <w:ind w:left="8260" w:hanging="341"/>
      </w:pPr>
      <w:rPr>
        <w:rFonts w:hint="default"/>
        <w:lang w:val="lt-LT" w:eastAsia="en-US" w:bidi="ar-SA"/>
      </w:rPr>
    </w:lvl>
    <w:lvl w:ilvl="8" w:tplc="B186E076">
      <w:numFmt w:val="bullet"/>
      <w:lvlText w:val="•"/>
      <w:lvlJc w:val="left"/>
      <w:pPr>
        <w:ind w:left="8789" w:hanging="341"/>
      </w:pPr>
      <w:rPr>
        <w:rFonts w:hint="default"/>
        <w:lang w:val="lt-LT" w:eastAsia="en-US" w:bidi="ar-SA"/>
      </w:rPr>
    </w:lvl>
  </w:abstractNum>
  <w:abstractNum w:abstractNumId="2" w15:restartNumberingAfterBreak="0">
    <w:nsid w:val="2FF455DB"/>
    <w:multiLevelType w:val="hybridMultilevel"/>
    <w:tmpl w:val="0FC8BBB8"/>
    <w:lvl w:ilvl="0" w:tplc="1BF6EC7A">
      <w:start w:val="1"/>
      <w:numFmt w:val="decimal"/>
      <w:lvlText w:val="%1."/>
      <w:lvlJc w:val="left"/>
      <w:pPr>
        <w:ind w:left="102" w:hanging="303"/>
        <w:jc w:val="left"/>
      </w:pPr>
      <w:rPr>
        <w:rFonts w:ascii="Times New Roman" w:eastAsia="Times New Roman" w:hAnsi="Times New Roman" w:cs="Times New Roman" w:hint="default"/>
        <w:w w:val="100"/>
        <w:sz w:val="24"/>
        <w:szCs w:val="24"/>
        <w:lang w:val="lt-LT" w:eastAsia="en-US" w:bidi="ar-SA"/>
      </w:rPr>
    </w:lvl>
    <w:lvl w:ilvl="1" w:tplc="8C8E9462">
      <w:numFmt w:val="bullet"/>
      <w:lvlText w:val="•"/>
      <w:lvlJc w:val="left"/>
      <w:pPr>
        <w:ind w:left="1074" w:hanging="303"/>
      </w:pPr>
      <w:rPr>
        <w:rFonts w:hint="default"/>
        <w:lang w:val="lt-LT" w:eastAsia="en-US" w:bidi="ar-SA"/>
      </w:rPr>
    </w:lvl>
    <w:lvl w:ilvl="2" w:tplc="1F0464B6">
      <w:numFmt w:val="bullet"/>
      <w:lvlText w:val="•"/>
      <w:lvlJc w:val="left"/>
      <w:pPr>
        <w:ind w:left="2049" w:hanging="303"/>
      </w:pPr>
      <w:rPr>
        <w:rFonts w:hint="default"/>
        <w:lang w:val="lt-LT" w:eastAsia="en-US" w:bidi="ar-SA"/>
      </w:rPr>
    </w:lvl>
    <w:lvl w:ilvl="3" w:tplc="3752C5D2">
      <w:numFmt w:val="bullet"/>
      <w:lvlText w:val="•"/>
      <w:lvlJc w:val="left"/>
      <w:pPr>
        <w:ind w:left="3023" w:hanging="303"/>
      </w:pPr>
      <w:rPr>
        <w:rFonts w:hint="default"/>
        <w:lang w:val="lt-LT" w:eastAsia="en-US" w:bidi="ar-SA"/>
      </w:rPr>
    </w:lvl>
    <w:lvl w:ilvl="4" w:tplc="7FFC7400">
      <w:numFmt w:val="bullet"/>
      <w:lvlText w:val="•"/>
      <w:lvlJc w:val="left"/>
      <w:pPr>
        <w:ind w:left="3998" w:hanging="303"/>
      </w:pPr>
      <w:rPr>
        <w:rFonts w:hint="default"/>
        <w:lang w:val="lt-LT" w:eastAsia="en-US" w:bidi="ar-SA"/>
      </w:rPr>
    </w:lvl>
    <w:lvl w:ilvl="5" w:tplc="932439E2">
      <w:numFmt w:val="bullet"/>
      <w:lvlText w:val="•"/>
      <w:lvlJc w:val="left"/>
      <w:pPr>
        <w:ind w:left="4973" w:hanging="303"/>
      </w:pPr>
      <w:rPr>
        <w:rFonts w:hint="default"/>
        <w:lang w:val="lt-LT" w:eastAsia="en-US" w:bidi="ar-SA"/>
      </w:rPr>
    </w:lvl>
    <w:lvl w:ilvl="6" w:tplc="DBD63E2E">
      <w:numFmt w:val="bullet"/>
      <w:lvlText w:val="•"/>
      <w:lvlJc w:val="left"/>
      <w:pPr>
        <w:ind w:left="5947" w:hanging="303"/>
      </w:pPr>
      <w:rPr>
        <w:rFonts w:hint="default"/>
        <w:lang w:val="lt-LT" w:eastAsia="en-US" w:bidi="ar-SA"/>
      </w:rPr>
    </w:lvl>
    <w:lvl w:ilvl="7" w:tplc="E6F4CB46">
      <w:numFmt w:val="bullet"/>
      <w:lvlText w:val="•"/>
      <w:lvlJc w:val="left"/>
      <w:pPr>
        <w:ind w:left="6922" w:hanging="303"/>
      </w:pPr>
      <w:rPr>
        <w:rFonts w:hint="default"/>
        <w:lang w:val="lt-LT" w:eastAsia="en-US" w:bidi="ar-SA"/>
      </w:rPr>
    </w:lvl>
    <w:lvl w:ilvl="8" w:tplc="F5BE0EE2">
      <w:numFmt w:val="bullet"/>
      <w:lvlText w:val="•"/>
      <w:lvlJc w:val="left"/>
      <w:pPr>
        <w:ind w:left="7897" w:hanging="303"/>
      </w:pPr>
      <w:rPr>
        <w:rFonts w:hint="default"/>
        <w:lang w:val="lt-LT" w:eastAsia="en-US" w:bidi="ar-SA"/>
      </w:rPr>
    </w:lvl>
  </w:abstractNum>
  <w:abstractNum w:abstractNumId="3" w15:restartNumberingAfterBreak="0">
    <w:nsid w:val="3FFA1073"/>
    <w:multiLevelType w:val="multilevel"/>
    <w:tmpl w:val="6FBE5424"/>
    <w:lvl w:ilvl="0">
      <w:start w:val="5"/>
      <w:numFmt w:val="decimal"/>
      <w:lvlText w:val="%1."/>
      <w:lvlJc w:val="left"/>
      <w:pPr>
        <w:ind w:left="342" w:hanging="240"/>
        <w:jc w:val="left"/>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420" w:hanging="420"/>
        <w:jc w:val="left"/>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520" w:hanging="420"/>
      </w:pPr>
      <w:rPr>
        <w:rFonts w:hint="default"/>
        <w:lang w:val="lt-LT" w:eastAsia="en-US" w:bidi="ar-SA"/>
      </w:rPr>
    </w:lvl>
    <w:lvl w:ilvl="3">
      <w:numFmt w:val="bullet"/>
      <w:lvlText w:val="•"/>
      <w:lvlJc w:val="left"/>
      <w:pPr>
        <w:ind w:left="4520" w:hanging="420"/>
      </w:pPr>
      <w:rPr>
        <w:rFonts w:hint="default"/>
        <w:lang w:val="lt-LT" w:eastAsia="en-US" w:bidi="ar-SA"/>
      </w:rPr>
    </w:lvl>
    <w:lvl w:ilvl="4">
      <w:numFmt w:val="bullet"/>
      <w:lvlText w:val="•"/>
      <w:lvlJc w:val="left"/>
      <w:pPr>
        <w:ind w:left="5280" w:hanging="420"/>
      </w:pPr>
      <w:rPr>
        <w:rFonts w:hint="default"/>
        <w:lang w:val="lt-LT" w:eastAsia="en-US" w:bidi="ar-SA"/>
      </w:rPr>
    </w:lvl>
    <w:lvl w:ilvl="5">
      <w:numFmt w:val="bullet"/>
      <w:lvlText w:val="•"/>
      <w:lvlJc w:val="left"/>
      <w:pPr>
        <w:ind w:left="6041" w:hanging="420"/>
      </w:pPr>
      <w:rPr>
        <w:rFonts w:hint="default"/>
        <w:lang w:val="lt-LT" w:eastAsia="en-US" w:bidi="ar-SA"/>
      </w:rPr>
    </w:lvl>
    <w:lvl w:ilvl="6">
      <w:numFmt w:val="bullet"/>
      <w:lvlText w:val="•"/>
      <w:lvlJc w:val="left"/>
      <w:pPr>
        <w:ind w:left="6802" w:hanging="420"/>
      </w:pPr>
      <w:rPr>
        <w:rFonts w:hint="default"/>
        <w:lang w:val="lt-LT" w:eastAsia="en-US" w:bidi="ar-SA"/>
      </w:rPr>
    </w:lvl>
    <w:lvl w:ilvl="7">
      <w:numFmt w:val="bullet"/>
      <w:lvlText w:val="•"/>
      <w:lvlJc w:val="left"/>
      <w:pPr>
        <w:ind w:left="7563" w:hanging="420"/>
      </w:pPr>
      <w:rPr>
        <w:rFonts w:hint="default"/>
        <w:lang w:val="lt-LT" w:eastAsia="en-US" w:bidi="ar-SA"/>
      </w:rPr>
    </w:lvl>
    <w:lvl w:ilvl="8">
      <w:numFmt w:val="bullet"/>
      <w:lvlText w:val="•"/>
      <w:lvlJc w:val="left"/>
      <w:pPr>
        <w:ind w:left="8324" w:hanging="420"/>
      </w:pPr>
      <w:rPr>
        <w:rFonts w:hint="default"/>
        <w:lang w:val="lt-LT" w:eastAsia="en-US" w:bidi="ar-SA"/>
      </w:rPr>
    </w:lvl>
  </w:abstractNum>
  <w:num w:numId="1" w16cid:durableId="1437409894">
    <w:abstractNumId w:val="3"/>
  </w:num>
  <w:num w:numId="2" w16cid:durableId="579950795">
    <w:abstractNumId w:val="2"/>
  </w:num>
  <w:num w:numId="3" w16cid:durableId="127407540">
    <w:abstractNumId w:val="0"/>
  </w:num>
  <w:num w:numId="4" w16cid:durableId="1376002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97"/>
    <w:rsid w:val="0008525C"/>
    <w:rsid w:val="00294F23"/>
    <w:rsid w:val="00300A25"/>
    <w:rsid w:val="003F6217"/>
    <w:rsid w:val="004E6139"/>
    <w:rsid w:val="00685154"/>
    <w:rsid w:val="0072043F"/>
    <w:rsid w:val="00B52CAA"/>
    <w:rsid w:val="00C76D20"/>
    <w:rsid w:val="00E202E1"/>
    <w:rsid w:val="00EB6191"/>
    <w:rsid w:val="00EE489F"/>
    <w:rsid w:val="00F354BA"/>
    <w:rsid w:val="00F93440"/>
    <w:rsid w:val="00FA744B"/>
    <w:rsid w:val="00FE4597"/>
    <w:rsid w:val="00FE66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3CFE"/>
  <w15:chartTrackingRefBased/>
  <w15:docId w15:val="{F9653A5B-242B-44FC-B4B8-2A90CFE83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6953</Words>
  <Characters>3964</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Nijolė Ališauskienė</dc:creator>
  <cp:keywords/>
  <dc:description/>
  <cp:lastModifiedBy>Nijolė Ališauskienė</cp:lastModifiedBy>
  <cp:revision>7</cp:revision>
  <dcterms:created xsi:type="dcterms:W3CDTF">2024-08-27T08:12:00Z</dcterms:created>
  <dcterms:modified xsi:type="dcterms:W3CDTF">2024-09-02T06:53:00Z</dcterms:modified>
</cp:coreProperties>
</file>